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F14D" w14:textId="79FAF441" w:rsidR="005D1E95" w:rsidRPr="00051670" w:rsidRDefault="005D1E95"/>
    <w:p w14:paraId="7C82C200" w14:textId="6AA7F80E" w:rsidR="00051670" w:rsidRPr="00051670" w:rsidRDefault="00051670" w:rsidP="00051670">
      <w:pPr>
        <w:pStyle w:val="Heading1"/>
        <w:rPr>
          <w:sz w:val="28"/>
          <w:lang w:val="en-AU"/>
        </w:rPr>
      </w:pPr>
      <w:r w:rsidRPr="00051670">
        <w:rPr>
          <w:sz w:val="28"/>
          <w:lang w:val="en-AU"/>
        </w:rPr>
        <w:t xml:space="preserve">Nekonomics and Feline stationmasters – The </w:t>
      </w:r>
      <w:r w:rsidR="007E7E8B">
        <w:rPr>
          <w:sz w:val="28"/>
          <w:lang w:val="en-AU"/>
        </w:rPr>
        <w:t>point</w:t>
      </w:r>
      <w:r w:rsidRPr="00051670">
        <w:rPr>
          <w:sz w:val="28"/>
          <w:lang w:val="en-AU"/>
        </w:rPr>
        <w:t xml:space="preserve"> of putting a hat on a cat</w:t>
      </w:r>
    </w:p>
    <w:p w14:paraId="608962FC" w14:textId="4B3F167E" w:rsidR="00051670" w:rsidRPr="00051670" w:rsidRDefault="00051670" w:rsidP="00051670">
      <w:pPr>
        <w:pStyle w:val="Heading1"/>
        <w:spacing w:before="0"/>
        <w:jc w:val="left"/>
        <w:rPr>
          <w:sz w:val="28"/>
          <w:lang w:val="en-AU"/>
        </w:rPr>
      </w:pPr>
    </w:p>
    <w:p w14:paraId="11A74374" w14:textId="6FEBA8AC" w:rsidR="00051670" w:rsidRPr="00051670" w:rsidRDefault="00051670" w:rsidP="00051670">
      <w:pPr>
        <w:pStyle w:val="BodyText"/>
        <w:ind w:left="1912" w:right="1909"/>
        <w:jc w:val="center"/>
        <w:rPr>
          <w:lang w:val="en-AU"/>
        </w:rPr>
      </w:pPr>
      <w:r w:rsidRPr="00051670">
        <w:rPr>
          <w:lang w:val="en-AU"/>
        </w:rPr>
        <w:t xml:space="preserve">Johan R. EDELHEIM </w:t>
      </w:r>
      <w:r w:rsidRPr="00051670">
        <w:rPr>
          <w:vertAlign w:val="superscript"/>
          <w:lang w:val="en-AU"/>
        </w:rPr>
        <w:t>1</w:t>
      </w:r>
      <w:r w:rsidRPr="00051670">
        <w:rPr>
          <w:lang w:val="en-AU"/>
        </w:rPr>
        <w:t xml:space="preserve">, </w:t>
      </w:r>
    </w:p>
    <w:p w14:paraId="58D36DD0" w14:textId="06EF4648" w:rsidR="00051670" w:rsidRPr="00051670" w:rsidRDefault="00051670" w:rsidP="00051670">
      <w:pPr>
        <w:pStyle w:val="BodyText"/>
        <w:rPr>
          <w:lang w:val="en-AU"/>
        </w:rPr>
      </w:pPr>
    </w:p>
    <w:p w14:paraId="4228B900" w14:textId="77777777" w:rsidR="00051670" w:rsidRPr="00051670" w:rsidRDefault="00051670" w:rsidP="00051670">
      <w:pPr>
        <w:pStyle w:val="BodyText"/>
        <w:rPr>
          <w:lang w:val="en-AU"/>
        </w:rPr>
      </w:pPr>
    </w:p>
    <w:p w14:paraId="2F4E192E" w14:textId="12DFFF79" w:rsidR="00051670" w:rsidRPr="00051670" w:rsidRDefault="00051670" w:rsidP="00051670">
      <w:pPr>
        <w:pStyle w:val="BodyText"/>
        <w:ind w:right="-42"/>
        <w:jc w:val="center"/>
        <w:rPr>
          <w:lang w:val="en-AU"/>
        </w:rPr>
      </w:pPr>
      <w:r w:rsidRPr="00051670">
        <w:rPr>
          <w:vertAlign w:val="superscript"/>
          <w:lang w:val="en-AU"/>
        </w:rPr>
        <w:t>1</w:t>
      </w:r>
      <w:r w:rsidRPr="00051670">
        <w:rPr>
          <w:lang w:val="en-AU"/>
        </w:rPr>
        <w:t xml:space="preserve"> Hokkaido University, Japan</w:t>
      </w:r>
    </w:p>
    <w:p w14:paraId="6228CDEE" w14:textId="77777777" w:rsidR="00051670" w:rsidRPr="00051670" w:rsidRDefault="00051670" w:rsidP="00051670">
      <w:pPr>
        <w:pStyle w:val="BodyText"/>
        <w:rPr>
          <w:lang w:val="en-AU"/>
        </w:rPr>
      </w:pPr>
    </w:p>
    <w:p w14:paraId="52710398" w14:textId="77777777" w:rsidR="00051670" w:rsidRPr="00051670" w:rsidRDefault="00051670" w:rsidP="00051670">
      <w:pPr>
        <w:pStyle w:val="BodyText"/>
        <w:rPr>
          <w:lang w:val="en-AU"/>
        </w:rPr>
      </w:pPr>
    </w:p>
    <w:p w14:paraId="54A3B9C8" w14:textId="6B540F68" w:rsidR="00051670" w:rsidRPr="00051670" w:rsidRDefault="00051670" w:rsidP="00051670">
      <w:pPr>
        <w:pStyle w:val="BodyText"/>
        <w:ind w:left="142" w:right="99"/>
        <w:jc w:val="center"/>
        <w:rPr>
          <w:lang w:val="en-AU"/>
        </w:rPr>
      </w:pPr>
      <w:r w:rsidRPr="00051670">
        <w:rPr>
          <w:lang w:val="en-AU"/>
        </w:rPr>
        <w:t>Johan R. Edelheim</w:t>
      </w:r>
    </w:p>
    <w:p w14:paraId="281B0626" w14:textId="42B54C02" w:rsidR="00051670" w:rsidRPr="00051670" w:rsidRDefault="00051670" w:rsidP="00051670">
      <w:pPr>
        <w:pStyle w:val="BodyText"/>
        <w:ind w:left="142" w:right="99"/>
        <w:jc w:val="center"/>
        <w:rPr>
          <w:lang w:val="en-AU"/>
        </w:rPr>
      </w:pPr>
      <w:r w:rsidRPr="00051670">
        <w:rPr>
          <w:lang w:val="en-AU"/>
        </w:rPr>
        <w:t xml:space="preserve">Professor/ Graduate School of International Media, Communication, and Tourism Studies </w:t>
      </w:r>
    </w:p>
    <w:p w14:paraId="2FC7A723" w14:textId="12647E34" w:rsidR="00051670" w:rsidRPr="00051670" w:rsidRDefault="00051670" w:rsidP="00051670">
      <w:pPr>
        <w:pStyle w:val="BodyText"/>
        <w:ind w:left="142" w:right="99"/>
        <w:jc w:val="center"/>
        <w:rPr>
          <w:lang w:val="en-AU"/>
        </w:rPr>
      </w:pPr>
      <w:r w:rsidRPr="00051670">
        <w:rPr>
          <w:lang w:val="en-AU"/>
        </w:rPr>
        <w:t xml:space="preserve">Hokkaido University/ Japan </w:t>
      </w:r>
    </w:p>
    <w:p w14:paraId="1963C08F" w14:textId="7618BBFC" w:rsidR="00051670" w:rsidRPr="00051670" w:rsidRDefault="00051670" w:rsidP="00051670">
      <w:pPr>
        <w:pStyle w:val="BodyText"/>
        <w:ind w:left="142" w:right="99"/>
        <w:jc w:val="center"/>
        <w:rPr>
          <w:lang w:val="en-AU"/>
        </w:rPr>
      </w:pPr>
      <w:r w:rsidRPr="00051670">
        <w:rPr>
          <w:lang w:val="en-AU"/>
        </w:rPr>
        <w:t>johan.edelheim@imc.hokudai.ac.jp</w:t>
      </w:r>
    </w:p>
    <w:p w14:paraId="22DEF56F" w14:textId="77777777" w:rsidR="00051670" w:rsidRPr="00051670" w:rsidRDefault="00051670" w:rsidP="00051670">
      <w:pPr>
        <w:pStyle w:val="BodyText"/>
        <w:rPr>
          <w:lang w:val="en-AU"/>
        </w:rPr>
      </w:pPr>
    </w:p>
    <w:p w14:paraId="5E7A61BD" w14:textId="3F211B80" w:rsidR="00051670" w:rsidRPr="00051670" w:rsidRDefault="00051670" w:rsidP="00051670">
      <w:pPr>
        <w:pStyle w:val="BodyText"/>
        <w:ind w:left="1912" w:right="1912"/>
        <w:jc w:val="center"/>
        <w:rPr>
          <w:lang w:val="en-AU"/>
        </w:rPr>
      </w:pPr>
      <w:r w:rsidRPr="00051670">
        <w:rPr>
          <w:b/>
          <w:lang w:val="en-AU"/>
        </w:rPr>
        <w:t>Keywords</w:t>
      </w:r>
      <w:r w:rsidRPr="00051670">
        <w:rPr>
          <w:lang w:val="en-AU"/>
        </w:rPr>
        <w:t>: Nekonomics; Feline tourism; Japan; Tourism shopping</w:t>
      </w:r>
      <w:r w:rsidR="007867D2" w:rsidRPr="00051670">
        <w:rPr>
          <w:lang w:val="en-AU"/>
        </w:rPr>
        <w:t>;</w:t>
      </w:r>
      <w:r w:rsidR="007867D2">
        <w:rPr>
          <w:lang w:val="en-AU"/>
        </w:rPr>
        <w:t xml:space="preserve"> Performative authenticity</w:t>
      </w:r>
    </w:p>
    <w:p w14:paraId="18047544" w14:textId="77777777" w:rsidR="00051670" w:rsidRPr="00051670" w:rsidRDefault="00051670" w:rsidP="00051670">
      <w:pPr>
        <w:pStyle w:val="BodyText"/>
        <w:rPr>
          <w:lang w:val="en-AU"/>
        </w:rPr>
      </w:pPr>
    </w:p>
    <w:p w14:paraId="7E1370DD" w14:textId="77777777" w:rsidR="00051670" w:rsidRPr="00051670" w:rsidRDefault="00051670" w:rsidP="00051670">
      <w:pPr>
        <w:pStyle w:val="BodyText"/>
        <w:spacing w:before="4"/>
        <w:rPr>
          <w:lang w:val="en-AU"/>
        </w:rPr>
      </w:pPr>
      <w:r w:rsidRPr="00051670">
        <w:rPr>
          <w:noProof/>
          <w:lang w:val="en-AU"/>
        </w:rPr>
        <mc:AlternateContent>
          <mc:Choice Requires="wps">
            <w:drawing>
              <wp:anchor distT="0" distB="0" distL="0" distR="0" simplePos="0" relativeHeight="251659264" behindDoc="1" locked="0" layoutInCell="1" allowOverlap="1" wp14:anchorId="748D0A71" wp14:editId="61D67B4C">
                <wp:simplePos x="0" y="0"/>
                <wp:positionH relativeFrom="page">
                  <wp:posOffset>896620</wp:posOffset>
                </wp:positionH>
                <wp:positionV relativeFrom="paragraph">
                  <wp:posOffset>144145</wp:posOffset>
                </wp:positionV>
                <wp:extent cx="5768975" cy="1841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33BB" id="Rectangle 2" o:spid="_x0000_s1026" style="position:absolute;margin-left:70.6pt;margin-top:11.35pt;width:454.2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" fillcolor="black" stroked="f">
                <v:path arrowok="t"/>
                <w10:wrap type="topAndBottom" anchorx="page"/>
              </v:rect>
            </w:pict>
          </mc:Fallback>
        </mc:AlternateContent>
      </w:r>
    </w:p>
    <w:p w14:paraId="4ADDD335" w14:textId="77777777" w:rsidR="00051670" w:rsidRPr="00051670" w:rsidRDefault="00051670" w:rsidP="00051670">
      <w:pPr>
        <w:pStyle w:val="BodyText"/>
        <w:rPr>
          <w:lang w:val="en-AU"/>
        </w:rPr>
      </w:pPr>
    </w:p>
    <w:p w14:paraId="3AFC7B16" w14:textId="77777777" w:rsidR="00051670" w:rsidRPr="00051670" w:rsidRDefault="00051670" w:rsidP="00051670">
      <w:pPr>
        <w:pStyle w:val="Heading1"/>
        <w:spacing w:before="0"/>
        <w:rPr>
          <w:sz w:val="28"/>
          <w:lang w:val="en-AU"/>
        </w:rPr>
      </w:pPr>
      <w:r w:rsidRPr="00051670">
        <w:rPr>
          <w:sz w:val="28"/>
          <w:lang w:val="en-AU"/>
        </w:rPr>
        <w:t>Abstract</w:t>
      </w:r>
    </w:p>
    <w:p w14:paraId="030AC4E0" w14:textId="77777777" w:rsidR="00051670" w:rsidRPr="00051670" w:rsidRDefault="00051670" w:rsidP="00051670">
      <w:pPr>
        <w:pStyle w:val="BodyText"/>
        <w:rPr>
          <w:b/>
          <w:lang w:val="en-AU"/>
        </w:rPr>
      </w:pPr>
    </w:p>
    <w:p w14:paraId="4F2F7C99" w14:textId="77777777" w:rsidR="00051670" w:rsidRPr="00051670" w:rsidRDefault="00051670" w:rsidP="00051670">
      <w:pPr>
        <w:pStyle w:val="BodyText"/>
        <w:rPr>
          <w:b/>
          <w:lang w:val="en-AU"/>
        </w:rPr>
      </w:pPr>
    </w:p>
    <w:p w14:paraId="6BCBCE67" w14:textId="19199594" w:rsidR="00051670" w:rsidRDefault="00051670" w:rsidP="00051670">
      <w:pPr>
        <w:pStyle w:val="NormalWeb"/>
        <w:shd w:val="clear" w:color="auto" w:fill="FFFFFF"/>
        <w:spacing w:before="0" w:beforeAutospacing="0" w:after="150" w:afterAutospacing="0"/>
        <w:jc w:val="both"/>
        <w:rPr>
          <w:color w:val="000000" w:themeColor="text1"/>
          <w:lang w:val="en-AU"/>
        </w:rPr>
      </w:pPr>
      <w:r w:rsidRPr="00051670">
        <w:rPr>
          <w:color w:val="000000" w:themeColor="text1"/>
          <w:lang w:val="en-AU"/>
        </w:rPr>
        <w:t>Nekonomics</w:t>
      </w:r>
      <w:r>
        <w:rPr>
          <w:color w:val="000000" w:themeColor="text1"/>
          <w:lang w:val="en-AU"/>
        </w:rPr>
        <w:t>,</w:t>
      </w:r>
      <w:r w:rsidRPr="00051670">
        <w:rPr>
          <w:color w:val="000000" w:themeColor="text1"/>
          <w:lang w:val="en-AU"/>
        </w:rPr>
        <w:t xml:space="preserve"> </w:t>
      </w:r>
      <w:r>
        <w:rPr>
          <w:color w:val="000000" w:themeColor="text1"/>
          <w:lang w:val="en-AU"/>
        </w:rPr>
        <w:t>a</w:t>
      </w:r>
      <w:r w:rsidRPr="00051670">
        <w:rPr>
          <w:color w:val="000000" w:themeColor="text1"/>
          <w:lang w:val="en-AU"/>
        </w:rPr>
        <w:t xml:space="preserve">s a term </w:t>
      </w:r>
      <w:r>
        <w:rPr>
          <w:color w:val="000000" w:themeColor="text1"/>
          <w:lang w:val="en-AU"/>
        </w:rPr>
        <w:t xml:space="preserve">signifying the economic impact of consumption related to domestic cats (Felis </w:t>
      </w:r>
      <w:proofErr w:type="spellStart"/>
      <w:r>
        <w:rPr>
          <w:color w:val="000000" w:themeColor="text1"/>
          <w:lang w:val="en-AU"/>
        </w:rPr>
        <w:t>Catus</w:t>
      </w:r>
      <w:proofErr w:type="spellEnd"/>
      <w:r>
        <w:rPr>
          <w:color w:val="000000" w:themeColor="text1"/>
          <w:lang w:val="en-AU"/>
        </w:rPr>
        <w:t>), was coined by Miyamoto in 201</w:t>
      </w:r>
      <w:r w:rsidR="00F36999">
        <w:rPr>
          <w:color w:val="000000" w:themeColor="text1"/>
          <w:lang w:val="en-AU"/>
        </w:rPr>
        <w:t>6</w:t>
      </w:r>
      <w:r w:rsidRPr="00051670">
        <w:rPr>
          <w:color w:val="000000" w:themeColor="text1"/>
          <w:lang w:val="en-AU"/>
        </w:rPr>
        <w:t>.</w:t>
      </w:r>
      <w:r>
        <w:rPr>
          <w:color w:val="000000" w:themeColor="text1"/>
          <w:lang w:val="en-AU"/>
        </w:rPr>
        <w:t xml:space="preserve"> Miyamoto, an Emeritus professor of economics at Kansai university has been publishing </w:t>
      </w:r>
      <w:r w:rsidR="00F36999">
        <w:rPr>
          <w:color w:val="000000" w:themeColor="text1"/>
          <w:lang w:val="en-AU"/>
        </w:rPr>
        <w:t xml:space="preserve">different reports on economic effects of megaevents, political elections, natural disasters, and tourist related themes since the early 2000s. In 2008 he </w:t>
      </w:r>
      <w:r w:rsidR="00745267">
        <w:rPr>
          <w:color w:val="000000" w:themeColor="text1"/>
          <w:lang w:val="en-AU"/>
        </w:rPr>
        <w:t>published</w:t>
      </w:r>
      <w:r w:rsidR="00F36999">
        <w:rPr>
          <w:color w:val="000000" w:themeColor="text1"/>
          <w:lang w:val="en-AU"/>
        </w:rPr>
        <w:t xml:space="preserve"> a report about the “Spillover effect</w:t>
      </w:r>
      <w:r w:rsidRPr="00051670">
        <w:rPr>
          <w:color w:val="000000" w:themeColor="text1"/>
          <w:lang w:val="en-AU"/>
        </w:rPr>
        <w:t xml:space="preserve"> </w:t>
      </w:r>
      <w:r w:rsidR="00F36999">
        <w:rPr>
          <w:color w:val="000000" w:themeColor="text1"/>
          <w:lang w:val="en-AU"/>
        </w:rPr>
        <w:t xml:space="preserve">of the calico cat </w:t>
      </w:r>
      <w:proofErr w:type="spellStart"/>
      <w:r w:rsidR="00F36999">
        <w:rPr>
          <w:color w:val="000000" w:themeColor="text1"/>
          <w:lang w:val="en-AU"/>
        </w:rPr>
        <w:t>Tama</w:t>
      </w:r>
      <w:proofErr w:type="spellEnd"/>
      <w:r w:rsidR="00F36999">
        <w:rPr>
          <w:color w:val="000000" w:themeColor="text1"/>
          <w:lang w:val="en-AU"/>
        </w:rPr>
        <w:t xml:space="preserve"> stationmaster”, and this was followed in 2016 by his report “Economic effects of Nekonomics”</w:t>
      </w:r>
      <w:r w:rsidR="003E5B9C">
        <w:rPr>
          <w:color w:val="000000" w:themeColor="text1"/>
          <w:lang w:val="en-AU"/>
        </w:rPr>
        <w:t xml:space="preserve"> </w:t>
      </w:r>
      <w:r w:rsidR="003E5B9C">
        <w:rPr>
          <w:color w:val="000000" w:themeColor="text1"/>
          <w:lang w:val="en-AU"/>
        </w:rPr>
        <w:fldChar w:fldCharType="begin"/>
      </w:r>
      <w:r w:rsidR="003E5B9C">
        <w:rPr>
          <w:color w:val="000000" w:themeColor="text1"/>
          <w:lang w:val="en-AU"/>
        </w:rPr>
        <w:instrText xml:space="preserve"> ADDIN EN.CITE &lt;EndNote&gt;&lt;Cite&gt;&lt;Author&gt;Miyamoto&lt;/Author&gt;&lt;Year&gt;2016&lt;/Year&gt;&lt;RecNum&gt;2547&lt;/RecNum&gt;&lt;DisplayText&gt;(Miyamoto, 2016)&lt;/DisplayText&gt;&lt;record&gt;&lt;rec-number&gt;2547&lt;/rec-number&gt;&lt;foreign-keys&gt;&lt;key app="EN" db-id="tvazwvwt5df5v6ett20xevamffzfxza5twfr" timestamp="1631416248"&gt;2547&lt;/key&gt;&lt;/foreign-keys&gt;&lt;ref-type name="Press Release"&gt;63&lt;/ref-type&gt;&lt;contributors&gt;&lt;authors&gt;&lt;author&gt;Miyamoto, Katsuhiro&lt;/author&gt;&lt;/authors&gt;&lt;secondary-authors&gt;&lt;author&gt;Ishida, Yoshitsugu&lt;/author&gt;&lt;author&gt;Terasaki, Shogo&lt;/author&gt;&lt;/secondary-authors&gt;&lt;/contributors&gt;&lt;auth-address&gt;Contact for inquiries regarding this matter&amp;#xD;Kansai University General Planning Office Public Relations Section Person in charge: Ishida, Terasaki&amp;#xD;3-3-35 Yamate-cho, Suita-shi, Osaka 564-8680 Tel.06-6368-1131 Fax.06-6368-1266&amp;#xD;www.kansai-u.ac.jp&lt;/auth-address&gt;&lt;titles&gt;&lt;title&gt;</w:instrText>
      </w:r>
      <w:r w:rsidR="003E5B9C">
        <w:rPr>
          <w:rFonts w:ascii="MS Mincho" w:eastAsia="MS Mincho" w:hAnsi="MS Mincho" w:cs="MS Mincho" w:hint="eastAsia"/>
          <w:color w:val="000000" w:themeColor="text1"/>
          <w:lang w:val="en-AU"/>
        </w:rPr>
        <w:instrText>ネコノミクスの経済効果</w:instrText>
      </w:r>
      <w:r w:rsidR="003E5B9C">
        <w:rPr>
          <w:color w:val="000000" w:themeColor="text1"/>
          <w:lang w:val="en-AU"/>
        </w:rPr>
        <w:instrText xml:space="preserve"> [Economic effects of Nekonomics]&lt;/title&gt;&lt;secondary-title&gt;</w:instrText>
      </w:r>
      <w:r w:rsidR="003E5B9C">
        <w:rPr>
          <w:rFonts w:ascii="MS Mincho" w:eastAsia="MS Mincho" w:hAnsi="MS Mincho" w:cs="MS Mincho" w:hint="eastAsia"/>
          <w:color w:val="000000" w:themeColor="text1"/>
          <w:lang w:val="en-AU"/>
        </w:rPr>
        <w:instrText xml:space="preserve">関西大学プレスリリース　</w:instrText>
      </w:r>
      <w:r w:rsidR="003E5B9C">
        <w:rPr>
          <w:color w:val="000000" w:themeColor="text1"/>
          <w:lang w:val="en-AU"/>
        </w:rPr>
        <w:instrText>[Kansai University Press Release]&lt;/secondary-title&gt;&lt;/titles&gt;&lt;number&gt;2&lt;/number&gt;&lt;edition&gt;44&lt;/edition&gt;&lt;section&gt;Research activities, economic effects&lt;/section&gt;&lt;keywords&gt;&lt;keyword&gt;economic effects&lt;/keyword&gt;&lt;keyword&gt;nekonomics&lt;/keyword&gt;&lt;keyword&gt;cats&lt;/keyword&gt;&lt;keyword&gt;japan&lt;/keyword&gt;&lt;/keywords&gt;&lt;dates&gt;&lt;year&gt;2016&lt;/year&gt;&lt;pub-dates&gt;&lt;date&gt;5 February&lt;/date&gt;&lt;/pub-dates&gt;&lt;/dates&gt;&lt;pub-location&gt;Osaka&lt;/pub-location&gt;&lt;publisher&gt;Kansai University&lt;/publisher&gt;&lt;call-num&gt;Saved as soft copy on Mac hard drive in Cats folder&lt;/call-num&gt;&lt;urls&gt;&lt;related-urls&gt;&lt;url&gt;https://www.kansai-u.ac.jp/global/guide/pressrelease/2015/No44.pdf&lt;/url&gt;&lt;/related-urls&gt;&lt;/urls&gt;&lt;access-date&gt;4 September 2021&lt;/access-date&gt;&lt;/record&gt;&lt;/Cite&gt;&lt;/EndNote&gt;</w:instrText>
      </w:r>
      <w:r w:rsidR="003E5B9C">
        <w:rPr>
          <w:color w:val="000000" w:themeColor="text1"/>
          <w:lang w:val="en-AU"/>
        </w:rPr>
        <w:fldChar w:fldCharType="separate"/>
      </w:r>
      <w:r w:rsidR="003E5B9C">
        <w:rPr>
          <w:noProof/>
          <w:color w:val="000000" w:themeColor="text1"/>
          <w:lang w:val="en-AU"/>
        </w:rPr>
        <w:t>(Miyamoto, 2016)</w:t>
      </w:r>
      <w:r w:rsidR="003E5B9C">
        <w:rPr>
          <w:color w:val="000000" w:themeColor="text1"/>
          <w:lang w:val="en-AU"/>
        </w:rPr>
        <w:fldChar w:fldCharType="end"/>
      </w:r>
      <w:r w:rsidR="003E5B9C">
        <w:rPr>
          <w:color w:val="000000" w:themeColor="text1"/>
          <w:lang w:val="en-AU"/>
        </w:rPr>
        <w:t xml:space="preserve">, and later on the economic impact of healing provided by companion animals </w:t>
      </w:r>
      <w:r w:rsidR="003E5B9C">
        <w:rPr>
          <w:color w:val="000000" w:themeColor="text1"/>
          <w:lang w:val="en-AU"/>
        </w:rPr>
        <w:fldChar w:fldCharType="begin"/>
      </w:r>
      <w:r w:rsidR="003E5B9C">
        <w:rPr>
          <w:color w:val="000000" w:themeColor="text1"/>
          <w:lang w:val="en-AU"/>
        </w:rPr>
        <w:instrText xml:space="preserve"> ADDIN EN.CITE &lt;EndNote&gt;&lt;Cite&gt;&lt;Author&gt;Miyamoto&lt;/Author&gt;&lt;Year&gt;2021&lt;/Year&gt;&lt;RecNum&gt;2548&lt;/RecNum&gt;&lt;DisplayText&gt;(Miyamoto, 2021)&lt;/DisplayText&gt;&lt;record&gt;&lt;rec-number&gt;2548&lt;/rec-number&gt;&lt;foreign-keys&gt;&lt;key app="EN" db-id="tvazwvwt5df5v6ett20xevamffzfxza5twfr" timestamp="1631416891"&gt;2548&lt;/key&gt;&lt;/foreign-keys&gt;&lt;ref-type name="Press Release"&gt;63&lt;/ref-type&gt;&lt;contributors&gt;&lt;authors&gt;&lt;author&gt;Miyamoto, Katsuhiro&lt;/author&gt;&lt;/authors&gt;&lt;secondary-authors&gt;&lt;author&gt;Terasaki, Shogo&lt;/author&gt;&lt;author&gt;Kida, Mariko&lt;/author&gt;&lt;/secondary-authors&gt;&lt;/contributors&gt;&lt;auth-address&gt;Contact for inquiries regarding this matter&amp;#xD;Kansai University General Planning Office Public Relations Section Person in charge: Kida, Shogo Terasaki&amp;#xD;3-3-35 Yamate-cho, Suita-shi, Osaka 564-8680 Tel.06-6368-0201 Fax.06-6368-1266&amp;#xD;www.kansai-u.ac.jp&lt;/auth-address&gt;&lt;titles&gt;&lt;title&gt;</w:instrText>
      </w:r>
      <w:r w:rsidR="003E5B9C">
        <w:rPr>
          <w:rFonts w:ascii="MS Mincho" w:eastAsia="MS Mincho" w:hAnsi="MS Mincho" w:cs="MS Mincho" w:hint="eastAsia"/>
          <w:color w:val="000000" w:themeColor="text1"/>
          <w:lang w:val="en-AU"/>
        </w:rPr>
        <w:instrText>コロナ禍の癒し『ネノミクス』と『イヌノミクス』</w:instrText>
      </w:r>
      <w:r w:rsidR="003E5B9C">
        <w:rPr>
          <w:color w:val="000000" w:themeColor="text1"/>
          <w:lang w:val="en-AU"/>
        </w:rPr>
        <w:instrText xml:space="preserve">  [Corona Healing &amp;quot;Nekonomics&amp;quot; and &amp;quot;Inunomics”]&lt;/title&gt;&lt;short-title&gt;No 65&lt;/short-title&gt;&lt;/titles&gt;&lt;number&gt;2&lt;/number&gt;&lt;section&gt;Research activities, economic effects&lt;/section&gt;&lt;keywords&gt;&lt;keyword&gt;economic effects&lt;/keyword&gt;&lt;keyword&gt;nekonomics&lt;/keyword&gt;&lt;keyword&gt;inunomics&lt;/keyword&gt;&lt;keyword&gt;cats&lt;/keyword&gt;&lt;keyword&gt;dogs&lt;/keyword&gt;&lt;keyword&gt;healing&lt;/keyword&gt;&lt;/keywords&gt;&lt;dates&gt;&lt;year&gt;2021&lt;/year&gt;&lt;pub-dates&gt;&lt;date&gt;11 March&lt;/date&gt;&lt;/pub-dates&gt;&lt;/dates&gt;&lt;pub-location&gt;Osaka&lt;/pub-location&gt;&lt;publisher&gt;Kansai University&lt;/publisher&gt;&lt;call-num&gt;Saved as soft copy on Mac hard drive in Cats folder&lt;/call-num&gt;&lt;reviewed-item&gt;10 September 2021&lt;/reviewed-item&gt;&lt;urls&gt;&lt;related-urls&gt;&lt;url&gt;https://www.kansai-u.ac.jp/ja/assets/pdf/about/pr/press_release/2020/No65.pdf&lt;/url&gt;&lt;/related-urls&gt;&lt;/urls&gt;&lt;/record&gt;&lt;/Cite&gt;&lt;/EndNote&gt;</w:instrText>
      </w:r>
      <w:r w:rsidR="003E5B9C">
        <w:rPr>
          <w:color w:val="000000" w:themeColor="text1"/>
          <w:lang w:val="en-AU"/>
        </w:rPr>
        <w:fldChar w:fldCharType="separate"/>
      </w:r>
      <w:r w:rsidR="003E5B9C">
        <w:rPr>
          <w:noProof/>
          <w:color w:val="000000" w:themeColor="text1"/>
          <w:lang w:val="en-AU"/>
        </w:rPr>
        <w:t>(Miyamoto, 2021)</w:t>
      </w:r>
      <w:r w:rsidR="003E5B9C">
        <w:rPr>
          <w:color w:val="000000" w:themeColor="text1"/>
          <w:lang w:val="en-AU"/>
        </w:rPr>
        <w:fldChar w:fldCharType="end"/>
      </w:r>
      <w:r w:rsidR="00F36999">
        <w:rPr>
          <w:color w:val="000000" w:themeColor="text1"/>
          <w:lang w:val="en-AU"/>
        </w:rPr>
        <w:t>. The word Nekonomics is a Japanese play on words, ‘</w:t>
      </w:r>
      <w:proofErr w:type="spellStart"/>
      <w:r w:rsidR="00F36999">
        <w:rPr>
          <w:color w:val="000000" w:themeColor="text1"/>
          <w:lang w:val="en-AU"/>
        </w:rPr>
        <w:t>neko</w:t>
      </w:r>
      <w:proofErr w:type="spellEnd"/>
      <w:r w:rsidR="00F36999">
        <w:rPr>
          <w:color w:val="000000" w:themeColor="text1"/>
          <w:lang w:val="en-AU"/>
        </w:rPr>
        <w:t xml:space="preserve">’ being the Japanese word for cats, and the ‘-nomics’ coming from the then active prime minister Abe’s economic policies that were referred to as </w:t>
      </w:r>
      <w:r w:rsidR="00745267">
        <w:rPr>
          <w:color w:val="000000" w:themeColor="text1"/>
          <w:lang w:val="en-AU"/>
        </w:rPr>
        <w:t>‘</w:t>
      </w:r>
      <w:r w:rsidR="00F36999">
        <w:rPr>
          <w:color w:val="000000" w:themeColor="text1"/>
          <w:lang w:val="en-AU"/>
        </w:rPr>
        <w:t>Abenomics</w:t>
      </w:r>
      <w:r w:rsidR="00745267">
        <w:rPr>
          <w:color w:val="000000" w:themeColor="text1"/>
          <w:lang w:val="en-AU"/>
        </w:rPr>
        <w:t>’</w:t>
      </w:r>
      <w:r w:rsidR="00F36999">
        <w:rPr>
          <w:color w:val="000000" w:themeColor="text1"/>
          <w:lang w:val="en-AU"/>
        </w:rPr>
        <w:t xml:space="preserve">. Miyamoto’s report coincided with an unprecedented ‘cat boom’ in Japan. The number of cats were rapidly increasing due to demographic changes (more </w:t>
      </w:r>
      <w:r w:rsidR="009F702F">
        <w:rPr>
          <w:color w:val="000000" w:themeColor="text1"/>
          <w:lang w:val="en-AU"/>
        </w:rPr>
        <w:t xml:space="preserve">working </w:t>
      </w:r>
      <w:r w:rsidR="00F36999">
        <w:rPr>
          <w:color w:val="000000" w:themeColor="text1"/>
          <w:lang w:val="en-AU"/>
        </w:rPr>
        <w:t>single</w:t>
      </w:r>
      <w:r w:rsidR="009F702F">
        <w:rPr>
          <w:color w:val="000000" w:themeColor="text1"/>
          <w:lang w:val="en-AU"/>
        </w:rPr>
        <w:t>s and couples without children, and an ageing urban population). Cats overtook in those years dogs as the most common companion animal, and became a staple figure in popular culture, media, and advertising.</w:t>
      </w:r>
    </w:p>
    <w:p w14:paraId="47DD3849" w14:textId="1FD7BC0E" w:rsidR="009F702F" w:rsidRDefault="009F702F" w:rsidP="00051670">
      <w:pPr>
        <w:pStyle w:val="NormalWeb"/>
        <w:shd w:val="clear" w:color="auto" w:fill="FFFFFF"/>
        <w:spacing w:before="0" w:beforeAutospacing="0" w:after="150" w:afterAutospacing="0"/>
        <w:jc w:val="both"/>
        <w:rPr>
          <w:color w:val="000000" w:themeColor="text1"/>
          <w:lang w:val="en-AU"/>
        </w:rPr>
      </w:pPr>
      <w:proofErr w:type="spellStart"/>
      <w:r>
        <w:rPr>
          <w:color w:val="000000" w:themeColor="text1"/>
          <w:lang w:val="en-AU"/>
        </w:rPr>
        <w:t>Tama</w:t>
      </w:r>
      <w:proofErr w:type="spellEnd"/>
      <w:r>
        <w:rPr>
          <w:color w:val="000000" w:themeColor="text1"/>
          <w:lang w:val="en-AU"/>
        </w:rPr>
        <w:t xml:space="preserve"> the stationmaster is often pointed at as an exemplification of Nekonomics</w:t>
      </w:r>
      <w:r w:rsidR="00F8414A">
        <w:rPr>
          <w:color w:val="000000" w:themeColor="text1"/>
          <w:lang w:val="en-AU"/>
        </w:rPr>
        <w:t xml:space="preserve"> </w:t>
      </w:r>
      <w:r w:rsidR="00F8414A">
        <w:rPr>
          <w:color w:val="000000" w:themeColor="text1"/>
          <w:lang w:val="en-AU"/>
        </w:rPr>
        <w:fldChar w:fldCharType="begin"/>
      </w:r>
      <w:r w:rsidR="00F8414A">
        <w:rPr>
          <w:color w:val="000000" w:themeColor="text1"/>
          <w:lang w:val="en-AU"/>
        </w:rPr>
        <w:instrText xml:space="preserve"> ADDIN EN.CITE &lt;EndNote&gt;&lt;Cite&gt;&lt;Author&gt;Archer&lt;/Author&gt;&lt;Year&gt;2020&lt;/Year&gt;&lt;RecNum&gt;2442&lt;/RecNum&gt;&lt;DisplayText&gt;(Archer, 2020)&lt;/DisplayText&gt;&lt;record&gt;&lt;rec-number&gt;2442&lt;/rec-number&gt;&lt;foreign-keys&gt;&lt;key app="EN" db-id="tvazwvwt5df5v6ett20xevamffzfxza5twfr" timestamp="1623570695"&gt;2442&lt;/key&gt;&lt;/foreign-keys&gt;&lt;ref-type name="Book"&gt;6&lt;/ref-type&gt;&lt;contributors&gt;&lt;authors&gt;&lt;author&gt;Archer, Sarah&lt;/author&gt;&lt;/authors&gt;&lt;/contributors&gt;&lt;titles&gt;&lt;title&gt;Catland - The Soft Power of Cat Culture in Japan&lt;/title&gt;&lt;/titles&gt;&lt;keywords&gt;&lt;keyword&gt;cats&lt;/keyword&gt;&lt;keyword&gt;popular culture&lt;/keyword&gt;&lt;keyword&gt;Japan&lt;/keyword&gt;&lt;keyword&gt;nekonomics&lt;/keyword&gt;&lt;/keywords&gt;&lt;dates&gt;&lt;year&gt;2020&lt;/year&gt;&lt;/dates&gt;&lt;pub-location&gt;New York, NY&lt;/pub-location&gt;&lt;publisher&gt;The Countryman Press&lt;/publisher&gt;&lt;isbn&gt;978-1-6826-8474-0&lt;/isbn&gt;&lt;call-num&gt;Part of my own book collection as hard copy&lt;/call-num&gt;&lt;urls&gt;&lt;/urls&gt;&lt;/record&gt;&lt;/Cite&gt;&lt;/EndNote&gt;</w:instrText>
      </w:r>
      <w:r w:rsidR="00F8414A">
        <w:rPr>
          <w:color w:val="000000" w:themeColor="text1"/>
          <w:lang w:val="en-AU"/>
        </w:rPr>
        <w:fldChar w:fldCharType="separate"/>
      </w:r>
      <w:r w:rsidR="00F8414A">
        <w:rPr>
          <w:noProof/>
          <w:color w:val="000000" w:themeColor="text1"/>
          <w:lang w:val="en-AU"/>
        </w:rPr>
        <w:t>(Archer, 2020)</w:t>
      </w:r>
      <w:r w:rsidR="00F8414A">
        <w:rPr>
          <w:color w:val="000000" w:themeColor="text1"/>
          <w:lang w:val="en-AU"/>
        </w:rPr>
        <w:fldChar w:fldCharType="end"/>
      </w:r>
      <w:r w:rsidR="00F8414A">
        <w:rPr>
          <w:color w:val="000000" w:themeColor="text1"/>
          <w:lang w:val="en-AU"/>
        </w:rPr>
        <w:t>.</w:t>
      </w:r>
      <w:r>
        <w:rPr>
          <w:color w:val="000000" w:themeColor="text1"/>
          <w:lang w:val="en-AU"/>
        </w:rPr>
        <w:t xml:space="preserve"> </w:t>
      </w:r>
      <w:r w:rsidR="00F8414A">
        <w:rPr>
          <w:color w:val="000000" w:themeColor="text1"/>
          <w:lang w:val="en-AU"/>
        </w:rPr>
        <w:t>S</w:t>
      </w:r>
      <w:r>
        <w:rPr>
          <w:color w:val="000000" w:themeColor="text1"/>
          <w:lang w:val="en-AU"/>
        </w:rPr>
        <w:t xml:space="preserve">he was a stray cat who enjoyed coming to the </w:t>
      </w:r>
      <w:proofErr w:type="spellStart"/>
      <w:r>
        <w:rPr>
          <w:color w:val="000000" w:themeColor="text1"/>
          <w:lang w:val="en-AU"/>
        </w:rPr>
        <w:t>Kishi</w:t>
      </w:r>
      <w:proofErr w:type="spellEnd"/>
      <w:r>
        <w:rPr>
          <w:color w:val="000000" w:themeColor="text1"/>
          <w:lang w:val="en-AU"/>
        </w:rPr>
        <w:t xml:space="preserve"> train station, in Wakayama prefecture in Western Japan, to be fed and petted by commuters using the station. </w:t>
      </w:r>
      <w:proofErr w:type="spellStart"/>
      <w:r>
        <w:rPr>
          <w:color w:val="000000" w:themeColor="text1"/>
          <w:lang w:val="en-AU"/>
        </w:rPr>
        <w:t>Kishi</w:t>
      </w:r>
      <w:proofErr w:type="spellEnd"/>
      <w:r>
        <w:rPr>
          <w:color w:val="000000" w:themeColor="text1"/>
          <w:lang w:val="en-AU"/>
        </w:rPr>
        <w:t xml:space="preserve"> station, and the line it served as </w:t>
      </w:r>
      <w:r w:rsidR="003E5B9C">
        <w:rPr>
          <w:color w:val="000000" w:themeColor="text1"/>
          <w:lang w:val="en-AU"/>
        </w:rPr>
        <w:t>terminal</w:t>
      </w:r>
      <w:r>
        <w:rPr>
          <w:color w:val="000000" w:themeColor="text1"/>
          <w:lang w:val="en-AU"/>
        </w:rPr>
        <w:t xml:space="preserve"> station of</w:t>
      </w:r>
      <w:r w:rsidR="000B226A">
        <w:rPr>
          <w:color w:val="000000" w:themeColor="text1"/>
          <w:lang w:val="en-AU"/>
        </w:rPr>
        <w:t>,</w:t>
      </w:r>
      <w:r>
        <w:rPr>
          <w:color w:val="000000" w:themeColor="text1"/>
          <w:lang w:val="en-AU"/>
        </w:rPr>
        <w:t xml:space="preserve"> were in financial distress </w:t>
      </w:r>
      <w:r w:rsidR="000B226A">
        <w:rPr>
          <w:color w:val="000000" w:themeColor="text1"/>
          <w:lang w:val="en-AU"/>
        </w:rPr>
        <w:t xml:space="preserve">in the early 2000s </w:t>
      </w:r>
      <w:r>
        <w:rPr>
          <w:color w:val="000000" w:themeColor="text1"/>
          <w:lang w:val="en-AU"/>
        </w:rPr>
        <w:t>and under threat of being closed</w:t>
      </w:r>
      <w:r w:rsidR="00F8414A">
        <w:rPr>
          <w:color w:val="000000" w:themeColor="text1"/>
          <w:lang w:val="en-AU"/>
        </w:rPr>
        <w:t xml:space="preserve"> </w:t>
      </w:r>
      <w:r w:rsidR="00F8414A">
        <w:rPr>
          <w:color w:val="000000" w:themeColor="text1"/>
          <w:lang w:val="en-AU"/>
        </w:rPr>
        <w:fldChar w:fldCharType="begin"/>
      </w:r>
      <w:r w:rsidR="00F8414A">
        <w:rPr>
          <w:color w:val="000000" w:themeColor="text1"/>
          <w:lang w:val="en-AU"/>
        </w:rPr>
        <w:instrText xml:space="preserve"> ADDIN EN.CITE &lt;EndNote&gt;&lt;Cite&gt;&lt;Author&gt;Videsjorden&lt;/Author&gt;&lt;Year&gt;2020&lt;/Year&gt;&lt;RecNum&gt;2549&lt;/RecNum&gt;&lt;DisplayText&gt;(Videsjorden, 2020)&lt;/DisplayText&gt;&lt;record&gt;&lt;rec-number&gt;2549&lt;/rec-number&gt;&lt;foreign-keys&gt;&lt;key app="EN" db-id="tvazwvwt5df5v6ett20xevamffzfxza5twfr" timestamp="1631430495"&gt;2549&lt;/key&gt;&lt;/foreign-keys&gt;&lt;ref-type name="Thesis"&gt;32&lt;/ref-type&gt;&lt;contributors&gt;&lt;authors&gt;&lt;author&gt;Videsjorden, Silje&lt;/author&gt;&lt;/authors&gt;&lt;tertiary-authors&gt;&lt;author&gt;Rots, Aike P.&lt;/author&gt;&lt;author&gt;Teeuwen, Marcus Jacobus&lt;/author&gt;&lt;/tertiary-authors&gt;&lt;/contributors&gt;&lt;titles&gt;&lt;title&gt;&amp;apos;Tama Between Realms&amp;apos;: Riding the Cat Train Through Rural Japan - A Cultural Study of Tama the Stationmaster&lt;/title&gt;&lt;secondary-title&gt;Department of Culture Studies and Oriental Languages (IKOS)&lt;/secondary-title&gt;&lt;/titles&gt;&lt;volume&gt;Master&lt;/volume&gt;&lt;number&gt;87346&lt;/number&gt;&lt;keywords&gt;&lt;keyword&gt;cats&lt;/keyword&gt;&lt;keyword&gt;feline&lt;/keyword&gt;&lt;keyword&gt;Japan&lt;/keyword&gt;&lt;keyword&gt;Cultural studies&lt;/keyword&gt;&lt;/keywords&gt;&lt;dates&gt;&lt;year&gt;2020&lt;/year&gt;&lt;pub-dates&gt;&lt;date&gt;15 December&lt;/date&gt;&lt;/pub-dates&gt;&lt;/dates&gt;&lt;pub-location&gt;Oslo&lt;/pub-location&gt;&lt;publisher&gt;University of Oslo&lt;/publisher&gt;&lt;call-num&gt;Saved as soft copy in cat folder on Mac hard drive&lt;/call-num&gt;&lt;urls&gt;&lt;related-urls&gt;&lt;url&gt;https://www.duo.uio.no/handle/10852/84626&lt;/url&gt;&lt;/related-urls&gt;&lt;/urls&gt;&lt;access-date&gt;11 September 2021&lt;/access-date&gt;&lt;/record&gt;&lt;/Cite&gt;&lt;/EndNote&gt;</w:instrText>
      </w:r>
      <w:r w:rsidR="00F8414A">
        <w:rPr>
          <w:color w:val="000000" w:themeColor="text1"/>
          <w:lang w:val="en-AU"/>
        </w:rPr>
        <w:fldChar w:fldCharType="separate"/>
      </w:r>
      <w:r w:rsidR="00F8414A">
        <w:rPr>
          <w:noProof/>
          <w:color w:val="000000" w:themeColor="text1"/>
          <w:lang w:val="en-AU"/>
        </w:rPr>
        <w:t>(Videsjorden, 2020)</w:t>
      </w:r>
      <w:r w:rsidR="00F8414A">
        <w:rPr>
          <w:color w:val="000000" w:themeColor="text1"/>
          <w:lang w:val="en-AU"/>
        </w:rPr>
        <w:fldChar w:fldCharType="end"/>
      </w:r>
      <w:r>
        <w:rPr>
          <w:color w:val="000000" w:themeColor="text1"/>
          <w:lang w:val="en-AU"/>
        </w:rPr>
        <w:t xml:space="preserve">. However, after </w:t>
      </w:r>
      <w:proofErr w:type="spellStart"/>
      <w:r>
        <w:rPr>
          <w:color w:val="000000" w:themeColor="text1"/>
          <w:lang w:val="en-AU"/>
        </w:rPr>
        <w:t>Tama</w:t>
      </w:r>
      <w:proofErr w:type="spellEnd"/>
      <w:r>
        <w:rPr>
          <w:color w:val="000000" w:themeColor="text1"/>
          <w:lang w:val="en-AU"/>
        </w:rPr>
        <w:t xml:space="preserve"> featured in media as an unofficial stationmaster </w:t>
      </w:r>
      <w:r w:rsidR="000B226A">
        <w:rPr>
          <w:color w:val="000000" w:themeColor="text1"/>
          <w:lang w:val="en-AU"/>
        </w:rPr>
        <w:t>doing her rounds of the station</w:t>
      </w:r>
      <w:r>
        <w:rPr>
          <w:color w:val="000000" w:themeColor="text1"/>
          <w:lang w:val="en-AU"/>
        </w:rPr>
        <w:t xml:space="preserve">, the interest in the station increased. The directors of the railway named </w:t>
      </w:r>
      <w:proofErr w:type="spellStart"/>
      <w:r>
        <w:rPr>
          <w:color w:val="000000" w:themeColor="text1"/>
          <w:lang w:val="en-AU"/>
        </w:rPr>
        <w:t>Tama</w:t>
      </w:r>
      <w:proofErr w:type="spellEnd"/>
      <w:r>
        <w:rPr>
          <w:color w:val="000000" w:themeColor="text1"/>
          <w:lang w:val="en-AU"/>
        </w:rPr>
        <w:t xml:space="preserve"> officially as </w:t>
      </w:r>
      <w:proofErr w:type="spellStart"/>
      <w:r w:rsidR="00751F40">
        <w:rPr>
          <w:color w:val="000000" w:themeColor="text1"/>
          <w:lang w:val="en-AU"/>
        </w:rPr>
        <w:t>Kishi</w:t>
      </w:r>
      <w:proofErr w:type="spellEnd"/>
      <w:r w:rsidR="00751F40">
        <w:rPr>
          <w:color w:val="000000" w:themeColor="text1"/>
          <w:lang w:val="en-AU"/>
        </w:rPr>
        <w:t xml:space="preserve"> stationmaster in 2007</w:t>
      </w:r>
      <w:r w:rsidR="00A8049E">
        <w:rPr>
          <w:color w:val="000000" w:themeColor="text1"/>
          <w:lang w:val="en-AU"/>
        </w:rPr>
        <w:t xml:space="preserve"> and gave her a hat to wear</w:t>
      </w:r>
      <w:r w:rsidR="000B226A">
        <w:rPr>
          <w:color w:val="000000" w:themeColor="text1"/>
          <w:lang w:val="en-AU"/>
        </w:rPr>
        <w:t xml:space="preserve">, introduced a </w:t>
      </w:r>
      <w:proofErr w:type="spellStart"/>
      <w:r w:rsidR="000B226A">
        <w:rPr>
          <w:color w:val="000000" w:themeColor="text1"/>
          <w:lang w:val="en-AU"/>
        </w:rPr>
        <w:t>Tama</w:t>
      </w:r>
      <w:proofErr w:type="spellEnd"/>
      <w:r w:rsidR="000B226A">
        <w:rPr>
          <w:color w:val="000000" w:themeColor="text1"/>
          <w:lang w:val="en-AU"/>
        </w:rPr>
        <w:t xml:space="preserve"> themed </w:t>
      </w:r>
      <w:r w:rsidR="00E47CA2">
        <w:rPr>
          <w:color w:val="000000" w:themeColor="text1"/>
          <w:lang w:val="en-AU"/>
        </w:rPr>
        <w:t>train carriage</w:t>
      </w:r>
      <w:r w:rsidR="000B226A">
        <w:rPr>
          <w:color w:val="000000" w:themeColor="text1"/>
          <w:lang w:val="en-AU"/>
        </w:rPr>
        <w:t xml:space="preserve"> set in 2008, and rebuilt the train station in 2010 in the shape of a cat’s head. The new station features a waiting room with windows to </w:t>
      </w:r>
      <w:proofErr w:type="spellStart"/>
      <w:r w:rsidR="000B226A">
        <w:rPr>
          <w:color w:val="000000" w:themeColor="text1"/>
          <w:lang w:val="en-AU"/>
        </w:rPr>
        <w:t>Tama’s</w:t>
      </w:r>
      <w:proofErr w:type="spellEnd"/>
      <w:r w:rsidR="000B226A">
        <w:rPr>
          <w:color w:val="000000" w:themeColor="text1"/>
          <w:lang w:val="en-AU"/>
        </w:rPr>
        <w:t xml:space="preserve"> living area, a café’ and a gift shop filled with </w:t>
      </w:r>
      <w:proofErr w:type="spellStart"/>
      <w:r w:rsidR="000B226A">
        <w:rPr>
          <w:color w:val="000000" w:themeColor="text1"/>
          <w:lang w:val="en-AU"/>
        </w:rPr>
        <w:t>Tama</w:t>
      </w:r>
      <w:proofErr w:type="spellEnd"/>
      <w:r w:rsidR="000B226A">
        <w:rPr>
          <w:color w:val="000000" w:themeColor="text1"/>
          <w:lang w:val="en-AU"/>
        </w:rPr>
        <w:t xml:space="preserve"> related merchandise. </w:t>
      </w:r>
      <w:r w:rsidR="00E47CA2">
        <w:rPr>
          <w:color w:val="000000" w:themeColor="text1"/>
          <w:lang w:val="en-AU"/>
        </w:rPr>
        <w:t xml:space="preserve">After </w:t>
      </w:r>
      <w:proofErr w:type="spellStart"/>
      <w:r w:rsidR="00E47CA2">
        <w:rPr>
          <w:color w:val="000000" w:themeColor="text1"/>
          <w:lang w:val="en-AU"/>
        </w:rPr>
        <w:t>Tama’s</w:t>
      </w:r>
      <w:proofErr w:type="spellEnd"/>
      <w:r w:rsidR="00E47CA2">
        <w:rPr>
          <w:color w:val="000000" w:themeColor="text1"/>
          <w:lang w:val="en-AU"/>
        </w:rPr>
        <w:t xml:space="preserve"> death in 201</w:t>
      </w:r>
      <w:r w:rsidR="00745267">
        <w:rPr>
          <w:color w:val="000000" w:themeColor="text1"/>
          <w:lang w:val="en-AU"/>
        </w:rPr>
        <w:t>5</w:t>
      </w:r>
      <w:r w:rsidR="00E47CA2">
        <w:rPr>
          <w:color w:val="000000" w:themeColor="text1"/>
          <w:lang w:val="en-AU"/>
        </w:rPr>
        <w:t xml:space="preserve"> </w:t>
      </w:r>
      <w:r w:rsidR="00E47CA2">
        <w:rPr>
          <w:color w:val="000000" w:themeColor="text1"/>
          <w:lang w:val="en-AU"/>
        </w:rPr>
        <w:lastRenderedPageBreak/>
        <w:t xml:space="preserve">she was deified and given an own shrine at the </w:t>
      </w:r>
      <w:r w:rsidR="000C1A5A">
        <w:rPr>
          <w:color w:val="000000" w:themeColor="text1"/>
          <w:lang w:val="en-AU"/>
        </w:rPr>
        <w:t>station</w:t>
      </w:r>
      <w:r w:rsidR="00E47CA2">
        <w:rPr>
          <w:color w:val="000000" w:themeColor="text1"/>
          <w:lang w:val="en-AU"/>
        </w:rPr>
        <w:t xml:space="preserve"> area, and later succeeded by </w:t>
      </w:r>
      <w:proofErr w:type="spellStart"/>
      <w:r w:rsidR="00E47CA2">
        <w:rPr>
          <w:color w:val="000000" w:themeColor="text1"/>
          <w:lang w:val="en-AU"/>
        </w:rPr>
        <w:t>Tama</w:t>
      </w:r>
      <w:proofErr w:type="spellEnd"/>
      <w:r w:rsidR="00E47CA2">
        <w:rPr>
          <w:color w:val="000000" w:themeColor="text1"/>
          <w:lang w:val="en-AU"/>
        </w:rPr>
        <w:t xml:space="preserve"> II (</w:t>
      </w:r>
      <w:proofErr w:type="spellStart"/>
      <w:r w:rsidR="00E47CA2">
        <w:rPr>
          <w:color w:val="000000" w:themeColor="text1"/>
          <w:lang w:val="en-AU"/>
        </w:rPr>
        <w:t>Nitama</w:t>
      </w:r>
      <w:proofErr w:type="spellEnd"/>
      <w:r w:rsidR="00E47CA2">
        <w:rPr>
          <w:color w:val="000000" w:themeColor="text1"/>
          <w:lang w:val="en-AU"/>
        </w:rPr>
        <w:t xml:space="preserve">), with her </w:t>
      </w:r>
      <w:r w:rsidR="00745267">
        <w:rPr>
          <w:color w:val="000000" w:themeColor="text1"/>
          <w:lang w:val="en-AU"/>
        </w:rPr>
        <w:t>‘</w:t>
      </w:r>
      <w:r w:rsidR="00E47CA2">
        <w:rPr>
          <w:color w:val="000000" w:themeColor="text1"/>
          <w:lang w:val="en-AU"/>
        </w:rPr>
        <w:t>apprentice</w:t>
      </w:r>
      <w:r w:rsidR="00745267">
        <w:rPr>
          <w:color w:val="000000" w:themeColor="text1"/>
          <w:lang w:val="en-AU"/>
        </w:rPr>
        <w:t>’</w:t>
      </w:r>
      <w:r w:rsidR="00E47CA2">
        <w:rPr>
          <w:color w:val="000000" w:themeColor="text1"/>
          <w:lang w:val="en-AU"/>
        </w:rPr>
        <w:t xml:space="preserve"> </w:t>
      </w:r>
      <w:proofErr w:type="spellStart"/>
      <w:r w:rsidR="00E47CA2">
        <w:rPr>
          <w:color w:val="000000" w:themeColor="text1"/>
          <w:lang w:val="en-AU"/>
        </w:rPr>
        <w:t>Tama</w:t>
      </w:r>
      <w:proofErr w:type="spellEnd"/>
      <w:r w:rsidR="00E47CA2">
        <w:rPr>
          <w:color w:val="000000" w:themeColor="text1"/>
          <w:lang w:val="en-AU"/>
        </w:rPr>
        <w:t xml:space="preserve"> IV (</w:t>
      </w:r>
      <w:proofErr w:type="spellStart"/>
      <w:r w:rsidR="00E47CA2">
        <w:rPr>
          <w:color w:val="000000" w:themeColor="text1"/>
          <w:lang w:val="en-AU"/>
        </w:rPr>
        <w:t>Yontama</w:t>
      </w:r>
      <w:proofErr w:type="spellEnd"/>
      <w:r w:rsidR="00E47CA2">
        <w:rPr>
          <w:color w:val="000000" w:themeColor="text1"/>
          <w:lang w:val="en-AU"/>
        </w:rPr>
        <w:t>).</w:t>
      </w:r>
    </w:p>
    <w:p w14:paraId="19FDA6A8" w14:textId="32843F0D" w:rsidR="00A8049E" w:rsidRDefault="00A8049E" w:rsidP="00051670">
      <w:pPr>
        <w:pStyle w:val="NormalWeb"/>
        <w:shd w:val="clear" w:color="auto" w:fill="FFFFFF"/>
        <w:spacing w:before="0" w:beforeAutospacing="0" w:after="150" w:afterAutospacing="0"/>
        <w:jc w:val="both"/>
        <w:rPr>
          <w:color w:val="000000" w:themeColor="text1"/>
          <w:lang w:val="en-AU"/>
        </w:rPr>
      </w:pPr>
      <w:r>
        <w:rPr>
          <w:color w:val="000000" w:themeColor="text1"/>
          <w:lang w:val="en-AU"/>
        </w:rPr>
        <w:t xml:space="preserve">The success of </w:t>
      </w:r>
      <w:proofErr w:type="spellStart"/>
      <w:r>
        <w:rPr>
          <w:color w:val="000000" w:themeColor="text1"/>
          <w:lang w:val="en-AU"/>
        </w:rPr>
        <w:t>Kishi</w:t>
      </w:r>
      <w:proofErr w:type="spellEnd"/>
      <w:r>
        <w:rPr>
          <w:color w:val="000000" w:themeColor="text1"/>
          <w:lang w:val="en-AU"/>
        </w:rPr>
        <w:t xml:space="preserve"> station, and the Wakayama </w:t>
      </w:r>
      <w:r w:rsidR="00745267">
        <w:rPr>
          <w:color w:val="000000" w:themeColor="text1"/>
          <w:lang w:val="en-AU"/>
        </w:rPr>
        <w:t>Electric R</w:t>
      </w:r>
      <w:r>
        <w:rPr>
          <w:color w:val="000000" w:themeColor="text1"/>
          <w:lang w:val="en-AU"/>
        </w:rPr>
        <w:t>ail</w:t>
      </w:r>
      <w:r w:rsidR="00745267">
        <w:rPr>
          <w:color w:val="000000" w:themeColor="text1"/>
          <w:lang w:val="en-AU"/>
        </w:rPr>
        <w:t>way</w:t>
      </w:r>
      <w:r>
        <w:rPr>
          <w:color w:val="000000" w:themeColor="text1"/>
          <w:lang w:val="en-AU"/>
        </w:rPr>
        <w:t xml:space="preserve"> have inspired several copycats around Japan. There are, or have been, at least four other </w:t>
      </w:r>
      <w:r w:rsidR="000C1A5A">
        <w:rPr>
          <w:color w:val="000000" w:themeColor="text1"/>
          <w:lang w:val="en-AU"/>
        </w:rPr>
        <w:t xml:space="preserve">train </w:t>
      </w:r>
      <w:r>
        <w:rPr>
          <w:color w:val="000000" w:themeColor="text1"/>
          <w:lang w:val="en-AU"/>
        </w:rPr>
        <w:t xml:space="preserve">stations with their own feline station masters, however also shrines, temples, tour boats, and historical castles have gained fame by appointing cats as their masters, guardians, or lords. There are some train stations that have adopted other animals too, though cats seem still to be the most popular ones. The official naming has often </w:t>
      </w:r>
      <w:r w:rsidR="000C1A5A">
        <w:rPr>
          <w:color w:val="000000" w:themeColor="text1"/>
          <w:lang w:val="en-AU"/>
        </w:rPr>
        <w:t xml:space="preserve">been associated with giving the cat a hat to wear, news media attention, and a social media presence. Cat themed merchandise including stationary, local food-items, clothing and books </w:t>
      </w:r>
      <w:r w:rsidR="007E7E8B">
        <w:rPr>
          <w:color w:val="000000" w:themeColor="text1"/>
          <w:lang w:val="en-AU"/>
        </w:rPr>
        <w:t>combined</w:t>
      </w:r>
      <w:r w:rsidR="000C1A5A">
        <w:rPr>
          <w:color w:val="000000" w:themeColor="text1"/>
          <w:lang w:val="en-AU"/>
        </w:rPr>
        <w:t xml:space="preserve"> with visual signages often aim at building on the animals’ cuteness appeal. </w:t>
      </w:r>
      <w:r>
        <w:rPr>
          <w:color w:val="000000" w:themeColor="text1"/>
          <w:lang w:val="en-AU"/>
        </w:rPr>
        <w:t xml:space="preserve">Beyond the </w:t>
      </w:r>
      <w:r w:rsidR="00C97242">
        <w:rPr>
          <w:color w:val="000000" w:themeColor="text1"/>
          <w:lang w:val="en-AU"/>
        </w:rPr>
        <w:t xml:space="preserve">direct </w:t>
      </w:r>
      <w:r>
        <w:rPr>
          <w:color w:val="000000" w:themeColor="text1"/>
          <w:lang w:val="en-AU"/>
        </w:rPr>
        <w:t xml:space="preserve">economic impacts and </w:t>
      </w:r>
      <w:r w:rsidR="00C97242">
        <w:rPr>
          <w:color w:val="000000" w:themeColor="text1"/>
          <w:lang w:val="en-AU"/>
        </w:rPr>
        <w:t xml:space="preserve">media attention that these stationmasters create, many other issues remain unclear. </w:t>
      </w:r>
      <w:r w:rsidR="0036381B">
        <w:rPr>
          <w:color w:val="000000" w:themeColor="text1"/>
          <w:lang w:val="en-AU"/>
        </w:rPr>
        <w:t>My</w:t>
      </w:r>
      <w:r w:rsidR="00C97242">
        <w:rPr>
          <w:color w:val="000000" w:themeColor="text1"/>
          <w:lang w:val="en-AU"/>
        </w:rPr>
        <w:t xml:space="preserve"> aim is to distinguish what Nekonomics mean beyond its entertaining name, and </w:t>
      </w:r>
      <w:r w:rsidR="00E01E19">
        <w:rPr>
          <w:color w:val="000000" w:themeColor="text1"/>
          <w:lang w:val="en-AU"/>
        </w:rPr>
        <w:t xml:space="preserve">to </w:t>
      </w:r>
      <w:r w:rsidR="0036381B">
        <w:rPr>
          <w:color w:val="000000" w:themeColor="text1"/>
          <w:lang w:val="en-AU"/>
        </w:rPr>
        <w:t>determine</w:t>
      </w:r>
      <w:r w:rsidR="00C97242">
        <w:rPr>
          <w:color w:val="000000" w:themeColor="text1"/>
          <w:lang w:val="en-AU"/>
        </w:rPr>
        <w:t xml:space="preserve"> whether there is an actual substance to the mostly casual references to it in popular media. </w:t>
      </w:r>
      <w:r w:rsidR="00E01E19">
        <w:rPr>
          <w:color w:val="000000" w:themeColor="text1"/>
          <w:lang w:val="en-AU"/>
        </w:rPr>
        <w:t>To</w:t>
      </w:r>
      <w:r w:rsidR="00C97242">
        <w:rPr>
          <w:color w:val="000000" w:themeColor="text1"/>
          <w:lang w:val="en-AU"/>
        </w:rPr>
        <w:t xml:space="preserve"> investigate this aim</w:t>
      </w:r>
      <w:r w:rsidR="00E01E19">
        <w:rPr>
          <w:color w:val="000000" w:themeColor="text1"/>
          <w:lang w:val="en-AU"/>
        </w:rPr>
        <w:t>,</w:t>
      </w:r>
      <w:r w:rsidR="00C97242">
        <w:rPr>
          <w:color w:val="000000" w:themeColor="text1"/>
          <w:lang w:val="en-AU"/>
        </w:rPr>
        <w:t xml:space="preserve"> </w:t>
      </w:r>
      <w:r w:rsidR="0036381B">
        <w:rPr>
          <w:color w:val="000000" w:themeColor="text1"/>
          <w:lang w:val="en-AU"/>
        </w:rPr>
        <w:t>I have formulated the</w:t>
      </w:r>
      <w:r w:rsidR="00C97242">
        <w:rPr>
          <w:color w:val="000000" w:themeColor="text1"/>
          <w:lang w:val="en-AU"/>
        </w:rPr>
        <w:t xml:space="preserve"> following questions:</w:t>
      </w:r>
    </w:p>
    <w:p w14:paraId="60DCD6DB" w14:textId="56BC2B6F" w:rsidR="000C1A5A" w:rsidRDefault="000C1A5A" w:rsidP="00E01E19">
      <w:pPr>
        <w:pStyle w:val="NormalWeb"/>
        <w:numPr>
          <w:ilvl w:val="0"/>
          <w:numId w:val="1"/>
        </w:numPr>
        <w:shd w:val="clear" w:color="auto" w:fill="FFFFFF"/>
        <w:spacing w:before="0" w:beforeAutospacing="0" w:after="150" w:afterAutospacing="0"/>
        <w:jc w:val="both"/>
        <w:rPr>
          <w:color w:val="000000" w:themeColor="text1"/>
          <w:lang w:val="en-AU"/>
        </w:rPr>
      </w:pPr>
      <w:r>
        <w:rPr>
          <w:color w:val="000000" w:themeColor="text1"/>
          <w:lang w:val="en-AU"/>
        </w:rPr>
        <w:t>What is the experience for visitors – what do they get out of it</w:t>
      </w:r>
      <w:r w:rsidR="00530477">
        <w:rPr>
          <w:color w:val="000000" w:themeColor="text1"/>
          <w:lang w:val="en-AU"/>
        </w:rPr>
        <w:t>?</w:t>
      </w:r>
    </w:p>
    <w:p w14:paraId="0BDB285B" w14:textId="0C60E01F" w:rsidR="00C97242" w:rsidRDefault="00C97242" w:rsidP="00E01E19">
      <w:pPr>
        <w:pStyle w:val="NormalWeb"/>
        <w:numPr>
          <w:ilvl w:val="0"/>
          <w:numId w:val="1"/>
        </w:numPr>
        <w:shd w:val="clear" w:color="auto" w:fill="FFFFFF"/>
        <w:spacing w:before="0" w:beforeAutospacing="0" w:after="150" w:afterAutospacing="0"/>
        <w:jc w:val="both"/>
        <w:rPr>
          <w:color w:val="000000" w:themeColor="text1"/>
          <w:lang w:val="en-AU"/>
        </w:rPr>
      </w:pPr>
      <w:r>
        <w:rPr>
          <w:color w:val="000000" w:themeColor="text1"/>
          <w:lang w:val="en-AU"/>
        </w:rPr>
        <w:t>What can be in</w:t>
      </w:r>
      <w:r w:rsidR="0036381B">
        <w:rPr>
          <w:color w:val="000000" w:themeColor="text1"/>
          <w:lang w:val="en-AU"/>
        </w:rPr>
        <w:t>cluded</w:t>
      </w:r>
      <w:r>
        <w:rPr>
          <w:color w:val="000000" w:themeColor="text1"/>
          <w:lang w:val="en-AU"/>
        </w:rPr>
        <w:t xml:space="preserve"> under the umbrella term of Nekonomics? Is it enough to have a picture of a cat on a few products, or </w:t>
      </w:r>
      <w:r w:rsidR="00E01E19">
        <w:rPr>
          <w:color w:val="000000" w:themeColor="text1"/>
          <w:lang w:val="en-AU"/>
        </w:rPr>
        <w:t>is a more substantial narrative needed?</w:t>
      </w:r>
    </w:p>
    <w:p w14:paraId="339C4F78" w14:textId="1D23011A" w:rsidR="000C1A5A" w:rsidRDefault="000C1A5A" w:rsidP="00E01E19">
      <w:pPr>
        <w:pStyle w:val="NormalWeb"/>
        <w:numPr>
          <w:ilvl w:val="0"/>
          <w:numId w:val="1"/>
        </w:numPr>
        <w:shd w:val="clear" w:color="auto" w:fill="FFFFFF"/>
        <w:spacing w:before="0" w:beforeAutospacing="0" w:after="150" w:afterAutospacing="0"/>
        <w:jc w:val="both"/>
        <w:rPr>
          <w:color w:val="000000" w:themeColor="text1"/>
          <w:lang w:val="en-AU"/>
        </w:rPr>
      </w:pPr>
      <w:r>
        <w:rPr>
          <w:color w:val="000000" w:themeColor="text1"/>
          <w:lang w:val="en-AU"/>
        </w:rPr>
        <w:t xml:space="preserve">What is the long-term viability of these schemes, </w:t>
      </w:r>
      <w:r w:rsidR="00530477">
        <w:rPr>
          <w:color w:val="000000" w:themeColor="text1"/>
          <w:lang w:val="en-AU"/>
        </w:rPr>
        <w:t xml:space="preserve">do they add to, or do they dilute the heritage environments that they often are introduced to, and </w:t>
      </w:r>
      <w:r>
        <w:rPr>
          <w:color w:val="000000" w:themeColor="text1"/>
          <w:lang w:val="en-AU"/>
        </w:rPr>
        <w:t>are they enough to sustain themselves?</w:t>
      </w:r>
    </w:p>
    <w:p w14:paraId="0FC5A9DE" w14:textId="7CD3B6EE" w:rsidR="000C1A5A" w:rsidRDefault="00530477" w:rsidP="00E01E19">
      <w:pPr>
        <w:pStyle w:val="NormalWeb"/>
        <w:numPr>
          <w:ilvl w:val="0"/>
          <w:numId w:val="1"/>
        </w:numPr>
        <w:shd w:val="clear" w:color="auto" w:fill="FFFFFF"/>
        <w:spacing w:before="0" w:beforeAutospacing="0" w:after="150" w:afterAutospacing="0"/>
        <w:jc w:val="both"/>
        <w:rPr>
          <w:color w:val="000000" w:themeColor="text1"/>
          <w:lang w:val="en-AU"/>
        </w:rPr>
      </w:pPr>
      <w:r>
        <w:rPr>
          <w:color w:val="000000" w:themeColor="text1"/>
          <w:lang w:val="en-AU"/>
        </w:rPr>
        <w:t>What does the trend indicate about Japan, and largely about the world of late-capitalist societies’ consumption?</w:t>
      </w:r>
    </w:p>
    <w:p w14:paraId="44562980" w14:textId="7421AB80" w:rsidR="00530477" w:rsidRDefault="00530477" w:rsidP="00E01E19">
      <w:pPr>
        <w:pStyle w:val="NormalWeb"/>
        <w:numPr>
          <w:ilvl w:val="0"/>
          <w:numId w:val="1"/>
        </w:numPr>
        <w:shd w:val="clear" w:color="auto" w:fill="FFFFFF"/>
        <w:spacing w:before="0" w:beforeAutospacing="0" w:after="150" w:afterAutospacing="0"/>
        <w:jc w:val="both"/>
        <w:rPr>
          <w:color w:val="000000" w:themeColor="text1"/>
          <w:lang w:val="en-AU"/>
        </w:rPr>
      </w:pPr>
      <w:r>
        <w:rPr>
          <w:color w:val="000000" w:themeColor="text1"/>
          <w:lang w:val="en-AU"/>
        </w:rPr>
        <w:t>How ethical is the use of live animals as promotional characters for unrelated commercial entities?</w:t>
      </w:r>
      <w:r w:rsidR="0036381B">
        <w:rPr>
          <w:color w:val="000000" w:themeColor="text1"/>
          <w:lang w:val="en-AU"/>
        </w:rPr>
        <w:t xml:space="preserve"> Can cats be regarded as employees of the attractions?</w:t>
      </w:r>
    </w:p>
    <w:p w14:paraId="646D37EC" w14:textId="06B12EE4" w:rsidR="00E01E19" w:rsidRDefault="0036381B" w:rsidP="00051670">
      <w:pPr>
        <w:pStyle w:val="NormalWeb"/>
        <w:shd w:val="clear" w:color="auto" w:fill="FFFFFF"/>
        <w:spacing w:before="0" w:beforeAutospacing="0" w:after="150" w:afterAutospacing="0"/>
        <w:jc w:val="both"/>
        <w:rPr>
          <w:color w:val="000000" w:themeColor="text1"/>
          <w:lang w:val="en-AU"/>
        </w:rPr>
      </w:pPr>
      <w:r>
        <w:rPr>
          <w:color w:val="000000" w:themeColor="text1"/>
          <w:lang w:val="en-AU"/>
        </w:rPr>
        <w:t>I</w:t>
      </w:r>
      <w:r w:rsidR="00E01E19">
        <w:rPr>
          <w:color w:val="000000" w:themeColor="text1"/>
          <w:lang w:val="en-AU"/>
        </w:rPr>
        <w:t xml:space="preserve"> review </w:t>
      </w:r>
      <w:r>
        <w:rPr>
          <w:color w:val="000000" w:themeColor="text1"/>
          <w:lang w:val="en-AU"/>
        </w:rPr>
        <w:t xml:space="preserve">initially </w:t>
      </w:r>
      <w:r w:rsidR="00E01E19">
        <w:rPr>
          <w:color w:val="000000" w:themeColor="text1"/>
          <w:lang w:val="en-AU"/>
        </w:rPr>
        <w:t xml:space="preserve">both academic and mainstream literature surrounding Nekonomics and the stated linkages between it and the so-called ‘cat boom’ in Japan. </w:t>
      </w:r>
      <w:r>
        <w:rPr>
          <w:color w:val="000000" w:themeColor="text1"/>
          <w:lang w:val="en-AU"/>
        </w:rPr>
        <w:t xml:space="preserve">Thereafter </w:t>
      </w:r>
      <w:r w:rsidR="00E01E19">
        <w:rPr>
          <w:color w:val="000000" w:themeColor="text1"/>
          <w:lang w:val="en-AU"/>
        </w:rPr>
        <w:t xml:space="preserve">I </w:t>
      </w:r>
      <w:r>
        <w:rPr>
          <w:color w:val="000000" w:themeColor="text1"/>
          <w:lang w:val="en-AU"/>
        </w:rPr>
        <w:t xml:space="preserve">investigate </w:t>
      </w:r>
      <w:r w:rsidR="00E01E19">
        <w:rPr>
          <w:color w:val="000000" w:themeColor="text1"/>
          <w:lang w:val="en-AU"/>
        </w:rPr>
        <w:t>connections between cats and tourism from academic sources</w:t>
      </w:r>
      <w:r>
        <w:rPr>
          <w:color w:val="000000" w:themeColor="text1"/>
          <w:lang w:val="en-AU"/>
        </w:rPr>
        <w:t xml:space="preserve"> to show how sporadic attention they have received in the light of their contemporary popularity</w:t>
      </w:r>
      <w:r w:rsidR="00E01E19">
        <w:rPr>
          <w:color w:val="000000" w:themeColor="text1"/>
          <w:lang w:val="en-AU"/>
        </w:rPr>
        <w:t>. The article</w:t>
      </w:r>
      <w:r>
        <w:rPr>
          <w:color w:val="000000" w:themeColor="text1"/>
          <w:lang w:val="en-AU"/>
        </w:rPr>
        <w:t>’</w:t>
      </w:r>
      <w:r w:rsidR="00E01E19">
        <w:rPr>
          <w:color w:val="000000" w:themeColor="text1"/>
          <w:lang w:val="en-AU"/>
        </w:rPr>
        <w:t xml:space="preserve">s </w:t>
      </w:r>
      <w:r w:rsidR="00D83EAB">
        <w:rPr>
          <w:color w:val="000000" w:themeColor="text1"/>
          <w:lang w:val="en-AU"/>
        </w:rPr>
        <w:t xml:space="preserve">theoretical framework is </w:t>
      </w:r>
      <w:r w:rsidR="00D53110">
        <w:rPr>
          <w:color w:val="000000" w:themeColor="text1"/>
          <w:lang w:val="en-AU"/>
        </w:rPr>
        <w:t xml:space="preserve">constructed along Knudsen and </w:t>
      </w:r>
      <w:proofErr w:type="spellStart"/>
      <w:r w:rsidR="00D53110">
        <w:rPr>
          <w:color w:val="000000" w:themeColor="text1"/>
          <w:lang w:val="en-AU"/>
        </w:rPr>
        <w:t>Waade’s</w:t>
      </w:r>
      <w:proofErr w:type="spellEnd"/>
      <w:r w:rsidR="00D53110">
        <w:rPr>
          <w:color w:val="000000" w:themeColor="text1"/>
          <w:lang w:val="en-AU"/>
        </w:rPr>
        <w:t xml:space="preserve"> concept of Performative authenticity” ‘in which meanings and feelings of self and place are both constructed and lived through the sensuous body’</w:t>
      </w:r>
      <w:r w:rsidR="00F8414A">
        <w:rPr>
          <w:color w:val="000000" w:themeColor="text1"/>
          <w:lang w:val="en-AU"/>
        </w:rPr>
        <w:t xml:space="preserve"> </w:t>
      </w:r>
      <w:r w:rsidR="00F8414A">
        <w:rPr>
          <w:color w:val="000000" w:themeColor="text1"/>
          <w:lang w:val="en-AU"/>
        </w:rPr>
        <w:fldChar w:fldCharType="begin"/>
      </w:r>
      <w:r w:rsidR="00F8414A">
        <w:rPr>
          <w:color w:val="000000" w:themeColor="text1"/>
          <w:lang w:val="en-AU"/>
        </w:rPr>
        <w:instrText xml:space="preserve"> ADDIN EN.CITE &lt;EndNote&gt;&lt;Cite ExcludeAuth="1"&gt;&lt;Author&gt;Knudsen&lt;/Author&gt;&lt;Year&gt;2010&lt;/Year&gt;&lt;RecNum&gt;1551&lt;/RecNum&gt;&lt;Pages&gt;1&lt;/Pages&gt;&lt;DisplayText&gt;(2010, p. 1)&lt;/DisplayText&gt;&lt;record&gt;&lt;rec-number&gt;1551&lt;/rec-number&gt;&lt;foreign-keys&gt;&lt;key app="EN" db-id="tvazwvwt5df5v6ett20xevamffzfxza5twfr" timestamp="1569894173"&gt;1551&lt;/key&gt;&lt;/foreign-keys&gt;&lt;ref-type name="Edited Book"&gt;28&lt;/ref-type&gt;&lt;contributors&gt;&lt;authors&gt;&lt;author&gt;Knudsen, Britta Timm&lt;/author&gt;&lt;author&gt;Waade, Anne Marit&lt;/author&gt;&lt;/authors&gt;&lt;secondary-authors&gt;&lt;author&gt;Robinson, Mike&lt;/author&gt;&lt;author&gt;Phipps, Alison&lt;/author&gt;&lt;/secondary-authors&gt;&lt;/contributors&gt;&lt;titles&gt;&lt;title&gt;Re-Investing Authenticity - Tourism, place and emotions&lt;/title&gt;&lt;secondary-title&gt;Tourism and Cultural Change&lt;/secondary-title&gt;&lt;/titles&gt;&lt;periodical&gt;&lt;full-title&gt;Tourism and Cultural Change&lt;/full-title&gt;&lt;/periodical&gt;&lt;keywords&gt;&lt;keyword&gt;Tourism-psychological aspects&lt;/keyword&gt;&lt;keyword&gt;Geographical perception&lt;/keyword&gt;&lt;keyword&gt;authenticity&lt;/keyword&gt;&lt;keyword&gt;philosophy&lt;/keyword&gt;&lt;keyword&gt;phenomenology&lt;/keyword&gt;&lt;keyword&gt;narratives&lt;/keyword&gt;&lt;/keywords&gt;&lt;dates&gt;&lt;year&gt;2010&lt;/year&gt;&lt;/dates&gt;&lt;pub-location&gt;Bristol, UK&lt;/pub-location&gt;&lt;publisher&gt;Channel View Publications&lt;/publisher&gt;&lt;isbn&gt;978-1-84541-127-5&lt;/isbn&gt;&lt;call-num&gt;Part of my personal collection, also saved as soft copy on Mac hard drive&lt;/call-num&gt;&lt;urls&gt;&lt;/urls&gt;&lt;/record&gt;&lt;/Cite&gt;&lt;/EndNote&gt;</w:instrText>
      </w:r>
      <w:r w:rsidR="00F8414A">
        <w:rPr>
          <w:color w:val="000000" w:themeColor="text1"/>
          <w:lang w:val="en-AU"/>
        </w:rPr>
        <w:fldChar w:fldCharType="separate"/>
      </w:r>
      <w:r w:rsidR="00F8414A">
        <w:rPr>
          <w:noProof/>
          <w:color w:val="000000" w:themeColor="text1"/>
          <w:lang w:val="en-AU"/>
        </w:rPr>
        <w:t>(2010, p. 1)</w:t>
      </w:r>
      <w:r w:rsidR="00F8414A">
        <w:rPr>
          <w:color w:val="000000" w:themeColor="text1"/>
          <w:lang w:val="en-AU"/>
        </w:rPr>
        <w:fldChar w:fldCharType="end"/>
      </w:r>
      <w:r w:rsidR="00D53110">
        <w:rPr>
          <w:color w:val="000000" w:themeColor="text1"/>
          <w:lang w:val="en-AU"/>
        </w:rPr>
        <w:t xml:space="preserve">. My </w:t>
      </w:r>
      <w:r w:rsidR="00E01E19">
        <w:rPr>
          <w:color w:val="000000" w:themeColor="text1"/>
          <w:lang w:val="en-AU"/>
        </w:rPr>
        <w:t xml:space="preserve">methodology </w:t>
      </w:r>
      <w:r>
        <w:rPr>
          <w:color w:val="000000" w:themeColor="text1"/>
          <w:lang w:val="en-AU"/>
        </w:rPr>
        <w:t>is</w:t>
      </w:r>
      <w:r w:rsidR="00E01E19">
        <w:rPr>
          <w:color w:val="000000" w:themeColor="text1"/>
          <w:lang w:val="en-AU"/>
        </w:rPr>
        <w:t xml:space="preserve"> a combination </w:t>
      </w:r>
      <w:r w:rsidR="00FE0DF7">
        <w:rPr>
          <w:color w:val="000000" w:themeColor="text1"/>
          <w:lang w:val="en-AU"/>
        </w:rPr>
        <w:t xml:space="preserve">post-structural narrative analysis and critical discourse analysis. I have selected these methodologies to highlight the importance of images and texts surrounding attractions in creating the substance visitors perceive, </w:t>
      </w:r>
      <w:r w:rsidR="00D83EAB">
        <w:rPr>
          <w:color w:val="000000" w:themeColor="text1"/>
          <w:lang w:val="en-AU"/>
        </w:rPr>
        <w:t>replicate,</w:t>
      </w:r>
      <w:r w:rsidR="00FE0DF7">
        <w:rPr>
          <w:color w:val="000000" w:themeColor="text1"/>
          <w:lang w:val="en-AU"/>
        </w:rPr>
        <w:t xml:space="preserve"> and consume,</w:t>
      </w:r>
      <w:r>
        <w:rPr>
          <w:color w:val="000000" w:themeColor="text1"/>
          <w:lang w:val="en-AU"/>
        </w:rPr>
        <w:t xml:space="preserve"> and </w:t>
      </w:r>
      <w:r w:rsidR="00FE0DF7">
        <w:rPr>
          <w:color w:val="000000" w:themeColor="text1"/>
          <w:lang w:val="en-AU"/>
        </w:rPr>
        <w:t xml:space="preserve">to use the material to investigate tourism shopping as an essential element of </w:t>
      </w:r>
      <w:r w:rsidR="00D53110">
        <w:rPr>
          <w:color w:val="000000" w:themeColor="text1"/>
          <w:lang w:val="en-AU"/>
        </w:rPr>
        <w:t>tourists authenticating their experiences</w:t>
      </w:r>
      <w:r w:rsidR="00FE0DF7">
        <w:rPr>
          <w:color w:val="000000" w:themeColor="text1"/>
          <w:lang w:val="en-AU"/>
        </w:rPr>
        <w:t>.</w:t>
      </w:r>
      <w:r w:rsidR="00D53110">
        <w:rPr>
          <w:color w:val="000000" w:themeColor="text1"/>
          <w:lang w:val="en-AU"/>
        </w:rPr>
        <w:t xml:space="preserve"> </w:t>
      </w:r>
    </w:p>
    <w:p w14:paraId="05BF8C53" w14:textId="7FF88AA5" w:rsidR="00D53110" w:rsidRPr="00051670" w:rsidRDefault="00D53110" w:rsidP="00051670">
      <w:pPr>
        <w:pStyle w:val="NormalWeb"/>
        <w:shd w:val="clear" w:color="auto" w:fill="FFFFFF"/>
        <w:spacing w:before="0" w:beforeAutospacing="0" w:after="150" w:afterAutospacing="0"/>
        <w:jc w:val="both"/>
        <w:rPr>
          <w:color w:val="000000" w:themeColor="text1"/>
          <w:lang w:val="en-AU"/>
        </w:rPr>
      </w:pPr>
      <w:r>
        <w:rPr>
          <w:color w:val="000000" w:themeColor="text1"/>
          <w:lang w:val="en-AU"/>
        </w:rPr>
        <w:t>My empirical data comes from visits to four separate train stations with current or former feline stationmasters, as well as a journey to a historical castle with its own feline castle lord. The data presented is a combination of online and analogue visuals and texts representing the sites, as well as my own reflections and images from the sites.</w:t>
      </w:r>
      <w:r w:rsidR="00F8414A">
        <w:rPr>
          <w:color w:val="000000" w:themeColor="text1"/>
          <w:lang w:val="en-AU"/>
        </w:rPr>
        <w:t xml:space="preserve"> The conclusions reached highlight that cats are under-researched as attractors in tourism, despite having a close relation to heritage, destination branding and tourist systems to name a few.</w:t>
      </w:r>
    </w:p>
    <w:p w14:paraId="3A36D863" w14:textId="6518275A" w:rsidR="005D1E95" w:rsidRPr="00051670" w:rsidRDefault="005D1E95"/>
    <w:p w14:paraId="3CB1E2A8" w14:textId="08EA729E" w:rsidR="003E5B9C" w:rsidRPr="007E7E8B" w:rsidRDefault="00F8414A">
      <w:pPr>
        <w:rPr>
          <w:rFonts w:ascii="Times New Roman" w:hAnsi="Times New Roman" w:cs="Times New Roman"/>
          <w:b/>
          <w:bCs/>
        </w:rPr>
      </w:pPr>
      <w:r w:rsidRPr="007E7E8B">
        <w:rPr>
          <w:rFonts w:ascii="Times New Roman" w:hAnsi="Times New Roman" w:cs="Times New Roman"/>
          <w:b/>
          <w:bCs/>
        </w:rPr>
        <w:t>References</w:t>
      </w:r>
    </w:p>
    <w:p w14:paraId="33955D25" w14:textId="77777777" w:rsidR="003E5B9C" w:rsidRDefault="003E5B9C"/>
    <w:p w14:paraId="5B964885" w14:textId="77777777" w:rsidR="00F8414A" w:rsidRPr="00F8414A" w:rsidRDefault="003E5B9C" w:rsidP="00F8414A">
      <w:pPr>
        <w:pStyle w:val="EndNoteBibliography"/>
        <w:ind w:left="720" w:hanging="720"/>
        <w:rPr>
          <w:noProof/>
        </w:rPr>
      </w:pPr>
      <w:r>
        <w:lastRenderedPageBreak/>
        <w:fldChar w:fldCharType="begin"/>
      </w:r>
      <w:r>
        <w:instrText xml:space="preserve"> ADDIN EN.REFLIST </w:instrText>
      </w:r>
      <w:r>
        <w:fldChar w:fldCharType="separate"/>
      </w:r>
      <w:r w:rsidR="00F8414A" w:rsidRPr="00F8414A">
        <w:rPr>
          <w:noProof/>
        </w:rPr>
        <w:t xml:space="preserve">Archer, S. (2020). </w:t>
      </w:r>
      <w:r w:rsidR="00F8414A" w:rsidRPr="00F8414A">
        <w:rPr>
          <w:i/>
          <w:noProof/>
        </w:rPr>
        <w:t>Catland - The Soft Power of Cat Culture in Japan</w:t>
      </w:r>
      <w:r w:rsidR="00F8414A" w:rsidRPr="00F8414A">
        <w:rPr>
          <w:noProof/>
        </w:rPr>
        <w:t xml:space="preserve">. The Countryman Press. </w:t>
      </w:r>
    </w:p>
    <w:p w14:paraId="6A2510E5" w14:textId="77777777" w:rsidR="00F8414A" w:rsidRPr="00F8414A" w:rsidRDefault="00F8414A" w:rsidP="00F8414A">
      <w:pPr>
        <w:pStyle w:val="EndNoteBibliography"/>
        <w:rPr>
          <w:noProof/>
        </w:rPr>
      </w:pPr>
    </w:p>
    <w:p w14:paraId="229B4FA1" w14:textId="77777777" w:rsidR="00F8414A" w:rsidRPr="00F8414A" w:rsidRDefault="00F8414A" w:rsidP="00F8414A">
      <w:pPr>
        <w:pStyle w:val="EndNoteBibliography"/>
        <w:ind w:left="720" w:hanging="720"/>
        <w:rPr>
          <w:noProof/>
        </w:rPr>
      </w:pPr>
      <w:r w:rsidRPr="00F8414A">
        <w:rPr>
          <w:noProof/>
        </w:rPr>
        <w:t xml:space="preserve">Knudsen, B. T., &amp; Waade, A. M. (Eds.). (2010). </w:t>
      </w:r>
      <w:r w:rsidRPr="00F8414A">
        <w:rPr>
          <w:i/>
          <w:noProof/>
        </w:rPr>
        <w:t>Re-Investing Authenticity - Tourism, place and emotions</w:t>
      </w:r>
      <w:r w:rsidRPr="00F8414A">
        <w:rPr>
          <w:noProof/>
        </w:rPr>
        <w:t xml:space="preserve">. Channel View Publications. </w:t>
      </w:r>
    </w:p>
    <w:p w14:paraId="35E07B20" w14:textId="77777777" w:rsidR="00F8414A" w:rsidRPr="00F8414A" w:rsidRDefault="00F8414A" w:rsidP="00F8414A">
      <w:pPr>
        <w:pStyle w:val="EndNoteBibliography"/>
        <w:rPr>
          <w:noProof/>
        </w:rPr>
      </w:pPr>
    </w:p>
    <w:p w14:paraId="2F0FB6F8" w14:textId="7E53D11E" w:rsidR="00F8414A" w:rsidRPr="00F8414A" w:rsidRDefault="00F8414A" w:rsidP="00F8414A">
      <w:pPr>
        <w:pStyle w:val="EndNoteBibliography"/>
        <w:ind w:left="720" w:hanging="720"/>
        <w:rPr>
          <w:rFonts w:hint="eastAsia"/>
          <w:noProof/>
        </w:rPr>
      </w:pPr>
      <w:r w:rsidRPr="00F8414A">
        <w:rPr>
          <w:noProof/>
        </w:rPr>
        <w:t>Miyamoto, K. (2016, 5 Februar</w:t>
      </w:r>
      <w:r w:rsidRPr="00F8414A">
        <w:rPr>
          <w:rFonts w:hint="eastAsia"/>
          <w:noProof/>
        </w:rPr>
        <w:t xml:space="preserve">y). </w:t>
      </w:r>
      <w:r w:rsidRPr="00F8414A">
        <w:rPr>
          <w:rFonts w:hint="eastAsia"/>
          <w:i/>
          <w:noProof/>
        </w:rPr>
        <w:t>ネコノミクスの経済効果</w:t>
      </w:r>
      <w:r w:rsidRPr="00F8414A">
        <w:rPr>
          <w:rFonts w:hint="eastAsia"/>
          <w:i/>
          <w:noProof/>
        </w:rPr>
        <w:t xml:space="preserve"> [Economic effects of Nekonomics]</w:t>
      </w:r>
      <w:r w:rsidRPr="00F8414A">
        <w:rPr>
          <w:rFonts w:hint="eastAsia"/>
          <w:noProof/>
        </w:rPr>
        <w:t xml:space="preserve"> </w:t>
      </w:r>
      <w:hyperlink r:id="rId5" w:history="1">
        <w:r w:rsidRPr="00F8414A">
          <w:rPr>
            <w:rStyle w:val="Hyperlink"/>
            <w:rFonts w:hint="eastAsia"/>
            <w:noProof/>
          </w:rPr>
          <w:t>https://www.kansai-u.ac.jp/global/guide/pressrelease/2015/No44.pdf</w:t>
        </w:r>
      </w:hyperlink>
    </w:p>
    <w:p w14:paraId="3B45F041" w14:textId="77777777" w:rsidR="00F8414A" w:rsidRPr="00F8414A" w:rsidRDefault="00F8414A" w:rsidP="00F8414A">
      <w:pPr>
        <w:pStyle w:val="EndNoteBibliography"/>
        <w:rPr>
          <w:noProof/>
        </w:rPr>
      </w:pPr>
    </w:p>
    <w:p w14:paraId="5D7501B5" w14:textId="7F847BC1" w:rsidR="00F8414A" w:rsidRPr="00F8414A" w:rsidRDefault="00F8414A" w:rsidP="00F8414A">
      <w:pPr>
        <w:pStyle w:val="EndNoteBibliography"/>
        <w:ind w:left="720" w:hanging="720"/>
        <w:rPr>
          <w:noProof/>
        </w:rPr>
      </w:pPr>
      <w:r w:rsidRPr="00F8414A">
        <w:rPr>
          <w:rFonts w:hint="eastAsia"/>
          <w:noProof/>
        </w:rPr>
        <w:t xml:space="preserve">Miyamoto, K. (2021, 11 March). </w:t>
      </w:r>
      <w:r w:rsidRPr="00F8414A">
        <w:rPr>
          <w:rFonts w:hint="eastAsia"/>
          <w:i/>
          <w:noProof/>
        </w:rPr>
        <w:t>コロナ禍の癒し『ネノミクス』と『イヌノミクス』</w:t>
      </w:r>
      <w:r w:rsidRPr="00F8414A">
        <w:rPr>
          <w:rFonts w:hint="eastAsia"/>
          <w:i/>
          <w:noProof/>
        </w:rPr>
        <w:t xml:space="preserve">  [Corona Healing "Nekonomics" and "Inunomics</w:t>
      </w:r>
      <w:r w:rsidRPr="00F8414A">
        <w:rPr>
          <w:rFonts w:hint="eastAsia"/>
          <w:i/>
          <w:noProof/>
        </w:rPr>
        <w:t>”</w:t>
      </w:r>
      <w:r w:rsidRPr="00F8414A">
        <w:rPr>
          <w:rFonts w:hint="eastAsia"/>
          <w:i/>
          <w:noProof/>
        </w:rPr>
        <w:t>]</w:t>
      </w:r>
      <w:r w:rsidRPr="00F8414A">
        <w:rPr>
          <w:rFonts w:hint="eastAsia"/>
          <w:noProof/>
        </w:rPr>
        <w:t xml:space="preserve"> </w:t>
      </w:r>
      <w:hyperlink r:id="rId6" w:history="1">
        <w:r w:rsidRPr="00F8414A">
          <w:rPr>
            <w:rStyle w:val="Hyperlink"/>
            <w:rFonts w:hint="eastAsia"/>
            <w:noProof/>
          </w:rPr>
          <w:t>https://www.kansai-u.ac.jp/ja/assets</w:t>
        </w:r>
        <w:r w:rsidRPr="00F8414A">
          <w:rPr>
            <w:rStyle w:val="Hyperlink"/>
            <w:noProof/>
          </w:rPr>
          <w:t>/pdf/about/pr/press_release/2020/No65.pdf</w:t>
        </w:r>
      </w:hyperlink>
    </w:p>
    <w:p w14:paraId="69F78E5A" w14:textId="77777777" w:rsidR="00F8414A" w:rsidRPr="00F8414A" w:rsidRDefault="00F8414A" w:rsidP="00F8414A">
      <w:pPr>
        <w:pStyle w:val="EndNoteBibliography"/>
        <w:rPr>
          <w:noProof/>
        </w:rPr>
      </w:pPr>
    </w:p>
    <w:p w14:paraId="75E8AF24" w14:textId="123C879C" w:rsidR="00F8414A" w:rsidRPr="00F8414A" w:rsidRDefault="00F8414A" w:rsidP="00F8414A">
      <w:pPr>
        <w:pStyle w:val="EndNoteBibliography"/>
        <w:ind w:left="720" w:hanging="720"/>
        <w:rPr>
          <w:noProof/>
        </w:rPr>
      </w:pPr>
      <w:r w:rsidRPr="00F8414A">
        <w:rPr>
          <w:noProof/>
        </w:rPr>
        <w:t xml:space="preserve">Videsjorden, S. (2020). </w:t>
      </w:r>
      <w:r w:rsidRPr="00F8414A">
        <w:rPr>
          <w:i/>
          <w:noProof/>
        </w:rPr>
        <w:t>'Tama Between Realms': Riding the Cat Train Through Rural Japan - A Cultural Study of Tama the Stationmaster</w:t>
      </w:r>
      <w:r w:rsidRPr="00F8414A">
        <w:rPr>
          <w:noProof/>
        </w:rPr>
        <w:t xml:space="preserve"> (Publication Number 87346) University of Oslo]. Oslo. </w:t>
      </w:r>
      <w:hyperlink r:id="rId7" w:history="1">
        <w:r w:rsidRPr="00F8414A">
          <w:rPr>
            <w:rStyle w:val="Hyperlink"/>
            <w:noProof/>
          </w:rPr>
          <w:t>https://www.duo.uio.no/handle/10852/84626</w:t>
        </w:r>
      </w:hyperlink>
    </w:p>
    <w:p w14:paraId="1ABF8749" w14:textId="77777777" w:rsidR="00F8414A" w:rsidRPr="00F8414A" w:rsidRDefault="00F8414A" w:rsidP="00F8414A">
      <w:pPr>
        <w:pStyle w:val="EndNoteBibliography"/>
        <w:rPr>
          <w:noProof/>
        </w:rPr>
      </w:pPr>
    </w:p>
    <w:p w14:paraId="0F5F22AE" w14:textId="7A93FF8C" w:rsidR="005D1E95" w:rsidRPr="00051670" w:rsidRDefault="003E5B9C">
      <w:r>
        <w:fldChar w:fldCharType="end"/>
      </w:r>
    </w:p>
    <w:sectPr w:rsidR="005D1E95" w:rsidRPr="00051670" w:rsidSect="00CA4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9F8"/>
    <w:multiLevelType w:val="hybridMultilevel"/>
    <w:tmpl w:val="36B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azwvwt5df5v6ett20xevamffzfxza5twfr&quot;&gt;2019-10-01 Johan&lt;record-ids&gt;&lt;item&gt;1551&lt;/item&gt;&lt;item&gt;2442&lt;/item&gt;&lt;item&gt;2547&lt;/item&gt;&lt;item&gt;2548&lt;/item&gt;&lt;item&gt;2549&lt;/item&gt;&lt;/record-ids&gt;&lt;/item&gt;&lt;/Libraries&gt;"/>
  </w:docVars>
  <w:rsids>
    <w:rsidRoot w:val="00164405"/>
    <w:rsid w:val="000064B3"/>
    <w:rsid w:val="000230B6"/>
    <w:rsid w:val="00027062"/>
    <w:rsid w:val="0004447E"/>
    <w:rsid w:val="00051670"/>
    <w:rsid w:val="00093A4A"/>
    <w:rsid w:val="000A1665"/>
    <w:rsid w:val="000A7C3A"/>
    <w:rsid w:val="000B226A"/>
    <w:rsid w:val="000C1A5A"/>
    <w:rsid w:val="000E6AD6"/>
    <w:rsid w:val="001049AF"/>
    <w:rsid w:val="001247E5"/>
    <w:rsid w:val="00136D74"/>
    <w:rsid w:val="001626AB"/>
    <w:rsid w:val="00164405"/>
    <w:rsid w:val="0017313E"/>
    <w:rsid w:val="001749A9"/>
    <w:rsid w:val="00197731"/>
    <w:rsid w:val="001B2C97"/>
    <w:rsid w:val="001C18C8"/>
    <w:rsid w:val="001D1BEE"/>
    <w:rsid w:val="001E35C8"/>
    <w:rsid w:val="001F72CB"/>
    <w:rsid w:val="002134C4"/>
    <w:rsid w:val="00222470"/>
    <w:rsid w:val="00237369"/>
    <w:rsid w:val="002B02EF"/>
    <w:rsid w:val="002D69E5"/>
    <w:rsid w:val="002F4F46"/>
    <w:rsid w:val="0034445C"/>
    <w:rsid w:val="00353023"/>
    <w:rsid w:val="0036381B"/>
    <w:rsid w:val="00380616"/>
    <w:rsid w:val="00386839"/>
    <w:rsid w:val="003A0CEA"/>
    <w:rsid w:val="003B5E87"/>
    <w:rsid w:val="003C6143"/>
    <w:rsid w:val="003E5B9C"/>
    <w:rsid w:val="00476D8B"/>
    <w:rsid w:val="004B3A85"/>
    <w:rsid w:val="004E0451"/>
    <w:rsid w:val="00522347"/>
    <w:rsid w:val="00525F6A"/>
    <w:rsid w:val="00530477"/>
    <w:rsid w:val="00536A1C"/>
    <w:rsid w:val="00542F62"/>
    <w:rsid w:val="00563EAF"/>
    <w:rsid w:val="00580296"/>
    <w:rsid w:val="00582518"/>
    <w:rsid w:val="005D1E95"/>
    <w:rsid w:val="005D2996"/>
    <w:rsid w:val="005D7F93"/>
    <w:rsid w:val="005E1603"/>
    <w:rsid w:val="00611ECB"/>
    <w:rsid w:val="00612EEE"/>
    <w:rsid w:val="0065489A"/>
    <w:rsid w:val="006551D8"/>
    <w:rsid w:val="006867A2"/>
    <w:rsid w:val="006D43D2"/>
    <w:rsid w:val="006F1419"/>
    <w:rsid w:val="006F63AD"/>
    <w:rsid w:val="00745267"/>
    <w:rsid w:val="00751F40"/>
    <w:rsid w:val="00751FC7"/>
    <w:rsid w:val="00760FA9"/>
    <w:rsid w:val="007620FB"/>
    <w:rsid w:val="007648EC"/>
    <w:rsid w:val="0077680E"/>
    <w:rsid w:val="00782D8A"/>
    <w:rsid w:val="007867D2"/>
    <w:rsid w:val="007C014E"/>
    <w:rsid w:val="007E7E8B"/>
    <w:rsid w:val="0083721F"/>
    <w:rsid w:val="008A0880"/>
    <w:rsid w:val="008B6170"/>
    <w:rsid w:val="008C1B31"/>
    <w:rsid w:val="009168DD"/>
    <w:rsid w:val="00935122"/>
    <w:rsid w:val="00956C3A"/>
    <w:rsid w:val="00962A24"/>
    <w:rsid w:val="009676C2"/>
    <w:rsid w:val="009857B1"/>
    <w:rsid w:val="0099062D"/>
    <w:rsid w:val="00995592"/>
    <w:rsid w:val="009A13A5"/>
    <w:rsid w:val="009B3F90"/>
    <w:rsid w:val="009C5BC0"/>
    <w:rsid w:val="009F702F"/>
    <w:rsid w:val="00A10721"/>
    <w:rsid w:val="00A53A66"/>
    <w:rsid w:val="00A8049E"/>
    <w:rsid w:val="00AF04B4"/>
    <w:rsid w:val="00B00C88"/>
    <w:rsid w:val="00B24C13"/>
    <w:rsid w:val="00B54124"/>
    <w:rsid w:val="00BA1766"/>
    <w:rsid w:val="00BF3333"/>
    <w:rsid w:val="00C06726"/>
    <w:rsid w:val="00C57C52"/>
    <w:rsid w:val="00C75CFF"/>
    <w:rsid w:val="00C870D8"/>
    <w:rsid w:val="00C954B4"/>
    <w:rsid w:val="00C97242"/>
    <w:rsid w:val="00CA4A76"/>
    <w:rsid w:val="00CD01B0"/>
    <w:rsid w:val="00D53110"/>
    <w:rsid w:val="00D83EAB"/>
    <w:rsid w:val="00E01E19"/>
    <w:rsid w:val="00E25A67"/>
    <w:rsid w:val="00E35F95"/>
    <w:rsid w:val="00E47CA2"/>
    <w:rsid w:val="00E85BC9"/>
    <w:rsid w:val="00E916B6"/>
    <w:rsid w:val="00EB4165"/>
    <w:rsid w:val="00EF5BF7"/>
    <w:rsid w:val="00F04395"/>
    <w:rsid w:val="00F36999"/>
    <w:rsid w:val="00F72A8D"/>
    <w:rsid w:val="00F8414A"/>
    <w:rsid w:val="00FA3353"/>
    <w:rsid w:val="00FC3DFE"/>
    <w:rsid w:val="00FE0DF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C53"/>
  <w15:chartTrackingRefBased/>
  <w15:docId w15:val="{A8805CC6-2AF9-204D-A1E5-0DE093CA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051670"/>
    <w:pPr>
      <w:widowControl w:val="0"/>
      <w:autoSpaceDE w:val="0"/>
      <w:autoSpaceDN w:val="0"/>
      <w:spacing w:before="60"/>
      <w:ind w:left="1912" w:right="1912"/>
      <w:jc w:val="center"/>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70"/>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051670"/>
    <w:pPr>
      <w:widowControl w:val="0"/>
      <w:autoSpaceDE w:val="0"/>
      <w:autoSpaceDN w:val="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51670"/>
    <w:rPr>
      <w:rFonts w:ascii="Times New Roman" w:eastAsia="Times New Roman" w:hAnsi="Times New Roman" w:cs="Times New Roman"/>
      <w:lang w:val="en-US" w:eastAsia="en-US"/>
    </w:rPr>
  </w:style>
  <w:style w:type="paragraph" w:styleId="NormalWeb">
    <w:name w:val="Normal (Web)"/>
    <w:basedOn w:val="Normal"/>
    <w:link w:val="NormalWebChar"/>
    <w:uiPriority w:val="99"/>
    <w:unhideWhenUsed/>
    <w:rsid w:val="00051670"/>
    <w:pPr>
      <w:spacing w:before="100" w:beforeAutospacing="1" w:after="100" w:afterAutospacing="1"/>
    </w:pPr>
    <w:rPr>
      <w:rFonts w:ascii="Times New Roman" w:eastAsia="Times New Roman" w:hAnsi="Times New Roman" w:cs="Times New Roman"/>
      <w:lang w:val="en-MY" w:eastAsia="zh-CN"/>
    </w:rPr>
  </w:style>
  <w:style w:type="paragraph" w:customStyle="1" w:styleId="EndNoteBibliographyTitle">
    <w:name w:val="EndNote Bibliography Title"/>
    <w:basedOn w:val="Normal"/>
    <w:link w:val="EndNoteBibliographyTitleChar"/>
    <w:rsid w:val="003E5B9C"/>
    <w:pPr>
      <w:jc w:val="center"/>
    </w:pPr>
    <w:rPr>
      <w:rFonts w:ascii="Times New Roman" w:hAnsi="Times New Roman" w:cs="Times New Roman"/>
    </w:rPr>
  </w:style>
  <w:style w:type="character" w:customStyle="1" w:styleId="NormalWebChar">
    <w:name w:val="Normal (Web) Char"/>
    <w:basedOn w:val="DefaultParagraphFont"/>
    <w:link w:val="NormalWeb"/>
    <w:uiPriority w:val="99"/>
    <w:rsid w:val="003E5B9C"/>
    <w:rPr>
      <w:rFonts w:ascii="Times New Roman" w:eastAsia="Times New Roman" w:hAnsi="Times New Roman" w:cs="Times New Roman"/>
      <w:lang w:val="en-MY" w:eastAsia="zh-CN"/>
    </w:rPr>
  </w:style>
  <w:style w:type="character" w:customStyle="1" w:styleId="EndNoteBibliographyTitleChar">
    <w:name w:val="EndNote Bibliography Title Char"/>
    <w:basedOn w:val="NormalWebChar"/>
    <w:link w:val="EndNoteBibliographyTitle"/>
    <w:rsid w:val="003E5B9C"/>
    <w:rPr>
      <w:rFonts w:ascii="Times New Roman" w:eastAsia="Times New Roman" w:hAnsi="Times New Roman" w:cs="Times New Roman"/>
      <w:lang w:val="en-AU" w:eastAsia="zh-CN"/>
    </w:rPr>
  </w:style>
  <w:style w:type="paragraph" w:customStyle="1" w:styleId="EndNoteBibliography">
    <w:name w:val="EndNote Bibliography"/>
    <w:basedOn w:val="Normal"/>
    <w:link w:val="EndNoteBibliographyChar"/>
    <w:rsid w:val="003E5B9C"/>
    <w:rPr>
      <w:rFonts w:ascii="Times New Roman" w:hAnsi="Times New Roman" w:cs="Times New Roman"/>
    </w:rPr>
  </w:style>
  <w:style w:type="character" w:customStyle="1" w:styleId="EndNoteBibliographyChar">
    <w:name w:val="EndNote Bibliography Char"/>
    <w:basedOn w:val="NormalWebChar"/>
    <w:link w:val="EndNoteBibliography"/>
    <w:rsid w:val="003E5B9C"/>
    <w:rPr>
      <w:rFonts w:ascii="Times New Roman" w:eastAsia="Times New Roman" w:hAnsi="Times New Roman" w:cs="Times New Roman"/>
      <w:lang w:val="en-AU" w:eastAsia="zh-CN"/>
    </w:rPr>
  </w:style>
  <w:style w:type="character" w:styleId="Hyperlink">
    <w:name w:val="Hyperlink"/>
    <w:basedOn w:val="DefaultParagraphFont"/>
    <w:uiPriority w:val="99"/>
    <w:unhideWhenUsed/>
    <w:rsid w:val="003E5B9C"/>
    <w:rPr>
      <w:color w:val="0563C1" w:themeColor="hyperlink"/>
      <w:u w:val="single"/>
    </w:rPr>
  </w:style>
  <w:style w:type="character" w:styleId="UnresolvedMention">
    <w:name w:val="Unresolved Mention"/>
    <w:basedOn w:val="DefaultParagraphFont"/>
    <w:uiPriority w:val="99"/>
    <w:semiHidden/>
    <w:unhideWhenUsed/>
    <w:rsid w:val="003E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o.uio.no/handle/10852/84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sai-u.ac.jp/ja/assets/pdf/about/pr/press_release/2020/No65.pdf" TargetMode="External"/><Relationship Id="rId5" Type="http://schemas.openxmlformats.org/officeDocument/2006/relationships/hyperlink" Target="https://www.kansai-u.ac.jp/global/guide/pressrelease/2015/No4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EDELHEIMJOHAN RICHARD</dc:creator>
  <cp:keywords/>
  <dc:description/>
  <cp:lastModifiedBy>EDELHEIM JOHAN RICHARD</cp:lastModifiedBy>
  <cp:revision>2</cp:revision>
  <dcterms:created xsi:type="dcterms:W3CDTF">2021-09-12T07:32:00Z</dcterms:created>
  <dcterms:modified xsi:type="dcterms:W3CDTF">2021-09-12T07:32:00Z</dcterms:modified>
</cp:coreProperties>
</file>