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92B" w14:textId="6EF2A87A" w:rsidR="005218EB" w:rsidRPr="003E4EA9" w:rsidRDefault="004F2F21" w:rsidP="00C43E02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4F2F21">
        <w:rPr>
          <w:rFonts w:ascii="Calibri" w:hAnsi="Calibri" w:cs="Calibri"/>
          <w:b/>
          <w:sz w:val="28"/>
          <w:szCs w:val="28"/>
        </w:rPr>
        <w:t>Optimal Sedation Strategy in ECMO Care</w:t>
      </w:r>
    </w:p>
    <w:p w14:paraId="62E00180" w14:textId="2361BC9B" w:rsidR="00BC1857" w:rsidRPr="00BC1857" w:rsidRDefault="004F2F21" w:rsidP="00F209D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Toshiyuki Aokage</w:t>
      </w:r>
    </w:p>
    <w:p w14:paraId="79C312F5" w14:textId="57B5CA05" w:rsidR="00BC1857" w:rsidRPr="00BC1857" w:rsidRDefault="004F2F21" w:rsidP="00F209D0">
      <w:pPr>
        <w:rPr>
          <w:rFonts w:ascii="Calibri" w:hAnsi="Calibri" w:cs="Calibri"/>
          <w:i/>
          <w:iCs/>
        </w:rPr>
      </w:pPr>
      <w:r w:rsidRPr="004F2F21">
        <w:rPr>
          <w:rFonts w:ascii="Calibri" w:hAnsi="Calibri" w:cs="Calibri"/>
          <w:i/>
          <w:iCs/>
        </w:rPr>
        <w:t>Advanced Emergency &amp; Critical Care Medical Center, Okayama University Hospital, JAPAN</w:t>
      </w:r>
    </w:p>
    <w:p w14:paraId="0CACFC1C" w14:textId="77777777" w:rsidR="003C29B9" w:rsidRPr="003E4EA9" w:rsidRDefault="003C29B9">
      <w:pPr>
        <w:rPr>
          <w:rFonts w:ascii="Calibri" w:hAnsi="Calibri" w:cs="Calibri"/>
          <w:i/>
          <w:noProof/>
        </w:rPr>
      </w:pPr>
    </w:p>
    <w:p w14:paraId="05624D95" w14:textId="652109B2" w:rsidR="00415FC1" w:rsidRPr="007B7B04" w:rsidRDefault="003C29B9" w:rsidP="004F2F21">
      <w:pPr>
        <w:rPr>
          <w:rFonts w:ascii="Calibri" w:hAnsi="Calibri" w:cs="Calibri" w:hint="eastAsia"/>
          <w:b/>
          <w:bCs/>
          <w:iCs/>
          <w:noProof/>
        </w:rPr>
      </w:pPr>
      <w:r>
        <w:rPr>
          <w:rFonts w:ascii="Calibri" w:hAnsi="Calibri" w:cs="Calibri"/>
          <w:b/>
          <w:bCs/>
          <w:iCs/>
          <w:noProof/>
        </w:rPr>
        <w:t>Abstract</w:t>
      </w:r>
      <w:r w:rsidR="006760D1" w:rsidRPr="003E4EA9">
        <w:rPr>
          <w:rFonts w:ascii="Calibri" w:hAnsi="Calibri" w:cs="Calibri"/>
          <w:b/>
          <w:bCs/>
          <w:iCs/>
          <w:noProof/>
        </w:rPr>
        <w:t>:</w:t>
      </w:r>
    </w:p>
    <w:p w14:paraId="5B362FA6" w14:textId="083BEA6D" w:rsidR="006760D1" w:rsidRDefault="00216C75" w:rsidP="00216C75">
      <w:pPr>
        <w:rPr>
          <w:rFonts w:ascii="Calibri" w:hAnsi="Calibri" w:cs="Calibri"/>
          <w:iCs/>
          <w:noProof/>
        </w:rPr>
      </w:pPr>
      <w:r>
        <w:rPr>
          <w:rFonts w:ascii="Calibri" w:hAnsi="Calibri" w:cs="Calibri"/>
          <w:iCs/>
          <w:noProof/>
        </w:rPr>
        <w:t xml:space="preserve">Background: </w:t>
      </w:r>
      <w:r w:rsidRPr="00216C75">
        <w:rPr>
          <w:rFonts w:ascii="Calibri" w:hAnsi="Calibri" w:cs="Calibri"/>
          <w:iCs/>
          <w:noProof/>
        </w:rPr>
        <w:t xml:space="preserve">Appropriate sedation during extracorporeal membrane oxygenation (ECMO) has not been well studied. On the other hand, it </w:t>
      </w:r>
      <w:r w:rsidR="007B7B04">
        <w:rPr>
          <w:rFonts w:ascii="Calibri" w:hAnsi="Calibri" w:cs="Calibri"/>
          <w:iCs/>
          <w:noProof/>
        </w:rPr>
        <w:t>is</w:t>
      </w:r>
      <w:r w:rsidRPr="00216C75">
        <w:rPr>
          <w:rFonts w:ascii="Calibri" w:hAnsi="Calibri" w:cs="Calibri"/>
          <w:iCs/>
          <w:noProof/>
        </w:rPr>
        <w:t xml:space="preserve"> reported that early spontaneous breathing in severe ARDS</w:t>
      </w:r>
      <w:r w:rsidRPr="00216C75">
        <w:rPr>
          <w:rFonts w:ascii="Calibri" w:hAnsi="Calibri" w:cs="Calibri"/>
          <w:iCs/>
          <w:noProof/>
        </w:rPr>
        <w:t xml:space="preserve"> </w:t>
      </w:r>
      <w:r>
        <w:rPr>
          <w:rFonts w:ascii="Calibri" w:hAnsi="Calibri" w:cs="Calibri"/>
          <w:iCs/>
          <w:noProof/>
        </w:rPr>
        <w:t>c</w:t>
      </w:r>
      <w:r w:rsidRPr="00216C75">
        <w:rPr>
          <w:rFonts w:ascii="Calibri" w:hAnsi="Calibri" w:cs="Calibri"/>
          <w:iCs/>
          <w:noProof/>
        </w:rPr>
        <w:t xml:space="preserve">an cause </w:t>
      </w:r>
      <w:r w:rsidR="007B7B04">
        <w:rPr>
          <w:rFonts w:ascii="Calibri" w:hAnsi="Calibri" w:cs="Calibri"/>
          <w:iCs/>
          <w:noProof/>
        </w:rPr>
        <w:t>p</w:t>
      </w:r>
      <w:r w:rsidRPr="00216C75">
        <w:rPr>
          <w:rFonts w:ascii="Calibri" w:hAnsi="Calibri" w:cs="Calibri"/>
          <w:iCs/>
          <w:noProof/>
        </w:rPr>
        <w:t>atinet self-inflict</w:t>
      </w:r>
      <w:r>
        <w:rPr>
          <w:rFonts w:ascii="Calibri" w:hAnsi="Calibri" w:cs="Calibri"/>
          <w:iCs/>
          <w:noProof/>
        </w:rPr>
        <w:t>ed</w:t>
      </w:r>
      <w:r w:rsidRPr="00216C75">
        <w:rPr>
          <w:rFonts w:ascii="Calibri" w:hAnsi="Calibri" w:cs="Calibri"/>
          <w:iCs/>
          <w:noProof/>
        </w:rPr>
        <w:t xml:space="preserve"> </w:t>
      </w:r>
      <w:r w:rsidR="007B7B04">
        <w:rPr>
          <w:rFonts w:ascii="Calibri" w:hAnsi="Calibri" w:cs="Calibri"/>
          <w:iCs/>
          <w:noProof/>
        </w:rPr>
        <w:t>l</w:t>
      </w:r>
      <w:r w:rsidRPr="00216C75">
        <w:rPr>
          <w:rFonts w:ascii="Calibri" w:hAnsi="Calibri" w:cs="Calibri"/>
          <w:iCs/>
          <w:noProof/>
        </w:rPr>
        <w:t xml:space="preserve">ung </w:t>
      </w:r>
      <w:r w:rsidR="007B7B04">
        <w:rPr>
          <w:rFonts w:ascii="Calibri" w:hAnsi="Calibri" w:cs="Calibri"/>
          <w:iCs/>
          <w:noProof/>
        </w:rPr>
        <w:t>i</w:t>
      </w:r>
      <w:r w:rsidRPr="00216C75">
        <w:rPr>
          <w:rFonts w:ascii="Calibri" w:hAnsi="Calibri" w:cs="Calibri"/>
          <w:iCs/>
          <w:noProof/>
        </w:rPr>
        <w:t>njury (P-SILI).</w:t>
      </w:r>
      <w:r>
        <w:rPr>
          <w:rFonts w:ascii="Calibri" w:hAnsi="Calibri" w:cs="Calibri" w:hint="eastAsia"/>
          <w:iCs/>
          <w:noProof/>
        </w:rPr>
        <w:t xml:space="preserve"> </w:t>
      </w:r>
      <w:r w:rsidR="007B7B04">
        <w:rPr>
          <w:rFonts w:ascii="Calibri" w:hAnsi="Calibri" w:cs="Calibri"/>
          <w:iCs/>
          <w:noProof/>
        </w:rPr>
        <w:t>T</w:t>
      </w:r>
      <w:r w:rsidR="00D832FF" w:rsidRPr="00216C75">
        <w:rPr>
          <w:rFonts w:ascii="Calibri" w:hAnsi="Calibri" w:cs="Calibri"/>
          <w:iCs/>
          <w:noProof/>
        </w:rPr>
        <w:t>he appropriate tim</w:t>
      </w:r>
      <w:r w:rsidR="00D832FF">
        <w:rPr>
          <w:rFonts w:ascii="Calibri" w:hAnsi="Calibri" w:cs="Calibri"/>
          <w:iCs/>
          <w:noProof/>
        </w:rPr>
        <w:t>ing</w:t>
      </w:r>
      <w:r w:rsidR="00D832FF" w:rsidRPr="00216C75">
        <w:rPr>
          <w:rFonts w:ascii="Calibri" w:hAnsi="Calibri" w:cs="Calibri"/>
          <w:iCs/>
          <w:noProof/>
        </w:rPr>
        <w:t xml:space="preserve"> to shift from sedation to </w:t>
      </w:r>
      <w:r w:rsidR="00D832FF">
        <w:rPr>
          <w:rFonts w:ascii="Calibri" w:hAnsi="Calibri" w:cs="Calibri"/>
          <w:iCs/>
          <w:noProof/>
        </w:rPr>
        <w:t>awakening,</w:t>
      </w:r>
      <w:r w:rsidR="00D832FF" w:rsidRPr="00216C75">
        <w:rPr>
          <w:rFonts w:ascii="Calibri" w:hAnsi="Calibri" w:cs="Calibri"/>
          <w:iCs/>
          <w:noProof/>
        </w:rPr>
        <w:t xml:space="preserve"> </w:t>
      </w:r>
      <w:r w:rsidR="007B7B04">
        <w:rPr>
          <w:rFonts w:ascii="Calibri" w:hAnsi="Calibri" w:cs="Calibri"/>
          <w:iCs/>
          <w:noProof/>
        </w:rPr>
        <w:t>t</w:t>
      </w:r>
      <w:r w:rsidR="00D832FF" w:rsidRPr="00216C75">
        <w:rPr>
          <w:rFonts w:ascii="Calibri" w:hAnsi="Calibri" w:cs="Calibri"/>
          <w:iCs/>
          <w:noProof/>
        </w:rPr>
        <w:t xml:space="preserve">he appropriate </w:t>
      </w:r>
      <w:r w:rsidR="00D832FF">
        <w:rPr>
          <w:rFonts w:ascii="Calibri" w:hAnsi="Calibri" w:cs="Calibri"/>
          <w:iCs/>
          <w:noProof/>
        </w:rPr>
        <w:t xml:space="preserve">awake/sedation level, </w:t>
      </w:r>
      <w:r w:rsidR="007B7B04">
        <w:rPr>
          <w:rFonts w:ascii="Calibri" w:hAnsi="Calibri" w:cs="Calibri"/>
          <w:iCs/>
          <w:noProof/>
        </w:rPr>
        <w:t>the</w:t>
      </w:r>
      <w:r w:rsidR="00D832FF" w:rsidRPr="00216C75">
        <w:rPr>
          <w:rFonts w:ascii="Calibri" w:hAnsi="Calibri" w:cs="Calibri"/>
          <w:iCs/>
          <w:noProof/>
        </w:rPr>
        <w:t xml:space="preserve"> adjust</w:t>
      </w:r>
      <w:r w:rsidR="007B7B04">
        <w:rPr>
          <w:rFonts w:ascii="Calibri" w:hAnsi="Calibri" w:cs="Calibri"/>
          <w:iCs/>
          <w:noProof/>
        </w:rPr>
        <w:t>ment of</w:t>
      </w:r>
      <w:r w:rsidR="00D832FF" w:rsidRPr="00216C75">
        <w:rPr>
          <w:rFonts w:ascii="Calibri" w:hAnsi="Calibri" w:cs="Calibri"/>
          <w:iCs/>
          <w:noProof/>
        </w:rPr>
        <w:t xml:space="preserve"> medications, and the </w:t>
      </w:r>
      <w:r w:rsidR="00D832FF">
        <w:rPr>
          <w:rFonts w:ascii="Calibri" w:hAnsi="Calibri" w:cs="Calibri"/>
          <w:iCs/>
          <w:noProof/>
        </w:rPr>
        <w:t xml:space="preserve">risk-benefit of </w:t>
      </w:r>
      <w:r w:rsidR="00D832FF" w:rsidRPr="00216C75">
        <w:rPr>
          <w:rFonts w:ascii="Calibri" w:hAnsi="Calibri" w:cs="Calibri"/>
          <w:iCs/>
          <w:noProof/>
        </w:rPr>
        <w:t>tracheostomy</w:t>
      </w:r>
      <w:r w:rsidR="00D832FF">
        <w:rPr>
          <w:rFonts w:ascii="Calibri" w:hAnsi="Calibri" w:cs="Calibri"/>
          <w:iCs/>
          <w:noProof/>
        </w:rPr>
        <w:t xml:space="preserve"> </w:t>
      </w:r>
      <w:r w:rsidR="007B7B04">
        <w:rPr>
          <w:rFonts w:ascii="Calibri" w:hAnsi="Calibri" w:cs="Calibri"/>
          <w:iCs/>
          <w:noProof/>
        </w:rPr>
        <w:t>are</w:t>
      </w:r>
      <w:r w:rsidR="00D832FF">
        <w:rPr>
          <w:rFonts w:ascii="Calibri" w:hAnsi="Calibri" w:cs="Calibri"/>
          <w:iCs/>
          <w:noProof/>
        </w:rPr>
        <w:t xml:space="preserve"> investigated</w:t>
      </w:r>
      <w:r w:rsidR="00D832FF" w:rsidRPr="00D832FF">
        <w:rPr>
          <w:rFonts w:ascii="Calibri" w:hAnsi="Calibri" w:cs="Calibri"/>
          <w:iCs/>
          <w:noProof/>
        </w:rPr>
        <w:t xml:space="preserve"> </w:t>
      </w:r>
      <w:r w:rsidR="00D832FF">
        <w:rPr>
          <w:rFonts w:ascii="Calibri" w:hAnsi="Calibri" w:cs="Calibri"/>
          <w:iCs/>
          <w:noProof/>
        </w:rPr>
        <w:t>b</w:t>
      </w:r>
      <w:r w:rsidR="00D832FF" w:rsidRPr="00216C75">
        <w:rPr>
          <w:rFonts w:ascii="Calibri" w:hAnsi="Calibri" w:cs="Calibri"/>
          <w:iCs/>
          <w:noProof/>
        </w:rPr>
        <w:t>ased on the literature</w:t>
      </w:r>
      <w:r w:rsidR="00C12A2C">
        <w:rPr>
          <w:rFonts w:ascii="Calibri" w:hAnsi="Calibri" w:cs="Calibri"/>
          <w:iCs/>
          <w:noProof/>
        </w:rPr>
        <w:t>s</w:t>
      </w:r>
      <w:r w:rsidR="00D832FF" w:rsidRPr="00216C75">
        <w:rPr>
          <w:rFonts w:ascii="Calibri" w:hAnsi="Calibri" w:cs="Calibri"/>
          <w:iCs/>
          <w:noProof/>
        </w:rPr>
        <w:t xml:space="preserve"> and the </w:t>
      </w:r>
      <w:r w:rsidR="00D832FF">
        <w:rPr>
          <w:rFonts w:ascii="Calibri" w:hAnsi="Calibri" w:cs="Calibri"/>
          <w:iCs/>
          <w:noProof/>
        </w:rPr>
        <w:t xml:space="preserve">our </w:t>
      </w:r>
      <w:r w:rsidR="00D832FF" w:rsidRPr="00216C75">
        <w:rPr>
          <w:rFonts w:ascii="Calibri" w:hAnsi="Calibri" w:cs="Calibri"/>
          <w:iCs/>
          <w:noProof/>
        </w:rPr>
        <w:t>experience</w:t>
      </w:r>
      <w:r w:rsidR="00D832FF">
        <w:rPr>
          <w:rFonts w:ascii="Calibri" w:hAnsi="Calibri" w:cs="Calibri"/>
          <w:iCs/>
          <w:noProof/>
        </w:rPr>
        <w:t>.</w:t>
      </w:r>
    </w:p>
    <w:p w14:paraId="5990BA7A" w14:textId="57E36732" w:rsidR="00D832FF" w:rsidRDefault="00D832FF" w:rsidP="00216C75">
      <w:pPr>
        <w:rPr>
          <w:rFonts w:ascii="Calibri" w:hAnsi="Calibri" w:cs="Calibri"/>
          <w:iCs/>
          <w:noProof/>
        </w:rPr>
      </w:pPr>
      <w:r>
        <w:rPr>
          <w:rFonts w:ascii="Calibri" w:hAnsi="Calibri" w:cs="Calibri" w:hint="eastAsia"/>
          <w:iCs/>
          <w:noProof/>
        </w:rPr>
        <w:t>M</w:t>
      </w:r>
      <w:r>
        <w:rPr>
          <w:rFonts w:ascii="Calibri" w:hAnsi="Calibri" w:cs="Calibri"/>
          <w:iCs/>
          <w:noProof/>
        </w:rPr>
        <w:t>ethod</w:t>
      </w:r>
      <w:r w:rsidR="007B7B04">
        <w:rPr>
          <w:rFonts w:ascii="Calibri" w:hAnsi="Calibri" w:cs="Calibri"/>
          <w:iCs/>
          <w:noProof/>
        </w:rPr>
        <w:t>s</w:t>
      </w:r>
      <w:r>
        <w:rPr>
          <w:rFonts w:ascii="Calibri" w:hAnsi="Calibri" w:cs="Calibri"/>
          <w:iCs/>
          <w:noProof/>
        </w:rPr>
        <w:t>: literature review.</w:t>
      </w:r>
    </w:p>
    <w:p w14:paraId="16C857E8" w14:textId="01438138" w:rsidR="00E45C6E" w:rsidRPr="00E45C6E" w:rsidRDefault="00D832FF" w:rsidP="00E45C6E">
      <w:pPr>
        <w:rPr>
          <w:rFonts w:ascii="Calibri" w:hAnsi="Calibri" w:cs="Calibri"/>
          <w:iCs/>
          <w:noProof/>
        </w:rPr>
      </w:pPr>
      <w:r>
        <w:rPr>
          <w:rFonts w:ascii="Calibri" w:hAnsi="Calibri" w:cs="Calibri" w:hint="eastAsia"/>
          <w:iCs/>
          <w:noProof/>
        </w:rPr>
        <w:t>R</w:t>
      </w:r>
      <w:r>
        <w:rPr>
          <w:rFonts w:ascii="Calibri" w:hAnsi="Calibri" w:cs="Calibri"/>
          <w:iCs/>
          <w:noProof/>
        </w:rPr>
        <w:t>esults:</w:t>
      </w:r>
      <w:r w:rsidR="00AA0DF2">
        <w:rPr>
          <w:rFonts w:ascii="Calibri" w:hAnsi="Calibri" w:cs="Calibri" w:hint="eastAsia"/>
          <w:iCs/>
          <w:noProof/>
        </w:rPr>
        <w:t xml:space="preserve"> 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While awakening </w:t>
      </w:r>
      <w:r w:rsidR="00CE45D6">
        <w:rPr>
          <w:rFonts w:ascii="Calibri" w:hAnsi="Calibri" w:cs="Calibri"/>
          <w:iCs/>
          <w:noProof/>
          <w:lang w:eastAsia="ja-JP"/>
        </w:rPr>
        <w:t xml:space="preserve">patients 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improves clinical symptoms and enables communication, discomforts </w:t>
      </w:r>
      <w:r w:rsidR="00CE45D6">
        <w:rPr>
          <w:rFonts w:ascii="Calibri" w:hAnsi="Calibri" w:cs="Calibri"/>
          <w:iCs/>
          <w:noProof/>
          <w:lang w:eastAsia="ja-JP"/>
        </w:rPr>
        <w:t xml:space="preserve">are 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associated with </w:t>
      </w:r>
      <w:r w:rsidR="00AA0DF2">
        <w:rPr>
          <w:rFonts w:ascii="Calibri" w:hAnsi="Calibri" w:cs="Calibri"/>
          <w:iCs/>
          <w:noProof/>
          <w:lang w:eastAsia="ja-JP"/>
        </w:rPr>
        <w:t xml:space="preserve">attached </w:t>
      </w:r>
      <w:r w:rsidR="000E29A6">
        <w:rPr>
          <w:rFonts w:ascii="Calibri" w:hAnsi="Calibri" w:cs="Calibri"/>
          <w:iCs/>
          <w:noProof/>
          <w:lang w:eastAsia="ja-JP"/>
        </w:rPr>
        <w:t>ECMO</w:t>
      </w:r>
      <w:r w:rsidR="00AA0DF2">
        <w:rPr>
          <w:rFonts w:ascii="Calibri" w:hAnsi="Calibri" w:cs="Calibri"/>
          <w:iCs/>
          <w:noProof/>
          <w:lang w:eastAsia="ja-JP"/>
        </w:rPr>
        <w:t xml:space="preserve"> device 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and the </w:t>
      </w:r>
      <w:r w:rsidR="000E29A6">
        <w:rPr>
          <w:rFonts w:ascii="Calibri" w:hAnsi="Calibri" w:cs="Calibri"/>
          <w:iCs/>
          <w:noProof/>
          <w:lang w:eastAsia="ja-JP"/>
        </w:rPr>
        <w:t xml:space="preserve">ICU </w:t>
      </w:r>
      <w:r w:rsidR="00E45C6E" w:rsidRPr="00E45C6E">
        <w:rPr>
          <w:rFonts w:ascii="Calibri" w:hAnsi="Calibri" w:cs="Calibri"/>
          <w:iCs/>
          <w:noProof/>
          <w:lang w:eastAsia="ja-JP"/>
        </w:rPr>
        <w:t>environmen</w:t>
      </w:r>
      <w:r w:rsidR="000E29A6">
        <w:rPr>
          <w:rFonts w:ascii="Calibri" w:hAnsi="Calibri" w:cs="Calibri"/>
          <w:iCs/>
          <w:noProof/>
          <w:lang w:eastAsia="ja-JP"/>
        </w:rPr>
        <w:t>t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. </w:t>
      </w:r>
      <w:r w:rsidR="00AA0DF2">
        <w:rPr>
          <w:rFonts w:ascii="Calibri" w:hAnsi="Calibri" w:cs="Calibri"/>
          <w:iCs/>
          <w:noProof/>
          <w:lang w:eastAsia="ja-JP"/>
        </w:rPr>
        <w:t>T</w:t>
      </w:r>
      <w:r w:rsidR="00E45C6E" w:rsidRPr="00E45C6E">
        <w:rPr>
          <w:rFonts w:ascii="Calibri" w:hAnsi="Calibri" w:cs="Calibri"/>
          <w:iCs/>
          <w:noProof/>
          <w:lang w:eastAsia="ja-JP"/>
        </w:rPr>
        <w:t>he patient</w:t>
      </w:r>
      <w:r w:rsidR="000E29A6">
        <w:rPr>
          <w:rFonts w:ascii="Calibri" w:hAnsi="Calibri" w:cs="Calibri"/>
          <w:iCs/>
          <w:noProof/>
          <w:lang w:eastAsia="ja-JP"/>
        </w:rPr>
        <w:t xml:space="preserve">s </w:t>
      </w:r>
      <w:r w:rsidR="00DD12E7">
        <w:rPr>
          <w:rFonts w:ascii="Calibri" w:hAnsi="Calibri" w:cs="Calibri"/>
          <w:iCs/>
          <w:noProof/>
          <w:lang w:eastAsia="ja-JP"/>
        </w:rPr>
        <w:t xml:space="preserve">who need ECMO due to </w:t>
      </w:r>
      <w:r w:rsidR="000E29A6">
        <w:rPr>
          <w:rFonts w:ascii="Calibri" w:hAnsi="Calibri" w:cs="Calibri"/>
          <w:iCs/>
          <w:noProof/>
          <w:lang w:eastAsia="ja-JP"/>
        </w:rPr>
        <w:t xml:space="preserve">severe ARDS are </w:t>
      </w:r>
      <w:r w:rsidR="00DD12E7">
        <w:rPr>
          <w:rFonts w:ascii="Calibri" w:hAnsi="Calibri" w:cs="Calibri"/>
          <w:iCs/>
          <w:noProof/>
          <w:lang w:eastAsia="ja-JP"/>
        </w:rPr>
        <w:t>initially managed by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deep sedation.</w:t>
      </w:r>
      <w:r w:rsidR="00440CDB">
        <w:rPr>
          <w:rFonts w:ascii="Calibri" w:hAnsi="Calibri" w:cs="Calibri" w:hint="eastAsia"/>
          <w:iCs/>
          <w:noProof/>
        </w:rPr>
        <w:t xml:space="preserve"> 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If </w:t>
      </w:r>
      <w:r w:rsidR="00DD12E7" w:rsidRPr="00E45C6E">
        <w:rPr>
          <w:rFonts w:ascii="Calibri" w:hAnsi="Calibri" w:cs="Calibri"/>
          <w:iCs/>
          <w:noProof/>
          <w:lang w:eastAsia="ja-JP"/>
        </w:rPr>
        <w:t>excessive</w:t>
      </w:r>
      <w:r w:rsidR="00DD12E7" w:rsidRPr="00E45C6E">
        <w:rPr>
          <w:rFonts w:ascii="Calibri" w:hAnsi="Calibri" w:cs="Calibri"/>
          <w:iCs/>
          <w:noProof/>
          <w:lang w:eastAsia="ja-JP"/>
        </w:rPr>
        <w:t xml:space="preserve"> 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effort breathing or coughing occurs, </w:t>
      </w:r>
      <w:r w:rsidR="007B7B04">
        <w:rPr>
          <w:rFonts w:ascii="Calibri" w:hAnsi="Calibri" w:cs="Calibri"/>
          <w:iCs/>
          <w:noProof/>
          <w:lang w:eastAsia="ja-JP"/>
        </w:rPr>
        <w:t>neuromuscular blocker (</w:t>
      </w:r>
      <w:r w:rsidR="000E29A6">
        <w:rPr>
          <w:rFonts w:ascii="Calibri" w:hAnsi="Calibri" w:cs="Calibri"/>
          <w:iCs/>
          <w:noProof/>
          <w:lang w:eastAsia="ja-JP"/>
        </w:rPr>
        <w:t>NMB</w:t>
      </w:r>
      <w:r w:rsidR="007B7B04">
        <w:rPr>
          <w:rFonts w:ascii="Calibri" w:hAnsi="Calibri" w:cs="Calibri"/>
          <w:iCs/>
          <w:noProof/>
          <w:lang w:eastAsia="ja-JP"/>
        </w:rPr>
        <w:t>)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</w:t>
      </w:r>
      <w:r w:rsidR="000E29A6">
        <w:rPr>
          <w:rFonts w:ascii="Calibri" w:hAnsi="Calibri" w:cs="Calibri"/>
          <w:iCs/>
          <w:noProof/>
          <w:lang w:eastAsia="ja-JP"/>
        </w:rPr>
        <w:t>is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used to manage spontaneous breathing.</w:t>
      </w:r>
      <w:r w:rsidR="00DD12E7">
        <w:rPr>
          <w:rFonts w:ascii="Calibri" w:hAnsi="Calibri" w:cs="Calibri"/>
          <w:iCs/>
          <w:noProof/>
          <w:lang w:eastAsia="ja-JP"/>
        </w:rPr>
        <w:t xml:space="preserve"> </w:t>
      </w:r>
      <w:r w:rsidR="00DD12E7" w:rsidRPr="00DD12E7">
        <w:rPr>
          <w:rFonts w:ascii="Calibri" w:hAnsi="Calibri" w:cs="Calibri"/>
          <w:iCs/>
          <w:noProof/>
          <w:lang w:eastAsia="ja-JP"/>
        </w:rPr>
        <w:t>If prolonged ECMO is required, sedati</w:t>
      </w:r>
      <w:r w:rsidR="008733B0">
        <w:rPr>
          <w:rFonts w:ascii="Calibri" w:hAnsi="Calibri" w:cs="Calibri"/>
          <w:iCs/>
          <w:noProof/>
          <w:lang w:eastAsia="ja-JP"/>
        </w:rPr>
        <w:t>ve medications are</w:t>
      </w:r>
      <w:r w:rsidR="00CE45D6">
        <w:rPr>
          <w:rFonts w:ascii="Calibri" w:hAnsi="Calibri" w:cs="Calibri"/>
          <w:iCs/>
          <w:noProof/>
          <w:lang w:eastAsia="ja-JP"/>
        </w:rPr>
        <w:t xml:space="preserve"> adjusted </w:t>
      </w:r>
      <w:r w:rsidR="00DD12E7" w:rsidRPr="00DD12E7">
        <w:rPr>
          <w:rFonts w:ascii="Calibri" w:hAnsi="Calibri" w:cs="Calibri"/>
          <w:iCs/>
          <w:noProof/>
          <w:lang w:eastAsia="ja-JP"/>
        </w:rPr>
        <w:t>to a appropriate level of</w:t>
      </w:r>
      <w:r w:rsidR="00DD12E7">
        <w:rPr>
          <w:rFonts w:ascii="Calibri" w:hAnsi="Calibri" w:cs="Calibri"/>
          <w:iCs/>
          <w:noProof/>
          <w:lang w:eastAsia="ja-JP"/>
        </w:rPr>
        <w:t xml:space="preserve"> awakening</w:t>
      </w:r>
      <w:r w:rsidR="00DD12E7" w:rsidRPr="00DD12E7">
        <w:rPr>
          <w:rFonts w:ascii="Calibri" w:hAnsi="Calibri" w:cs="Calibri"/>
          <w:iCs/>
          <w:noProof/>
          <w:lang w:eastAsia="ja-JP"/>
        </w:rPr>
        <w:t xml:space="preserve"> after tracheostomy.</w:t>
      </w:r>
      <w:r w:rsidR="007B7B04">
        <w:rPr>
          <w:rFonts w:ascii="Calibri" w:hAnsi="Calibri" w:cs="Calibri" w:hint="eastAsia"/>
          <w:iCs/>
          <w:noProof/>
        </w:rPr>
        <w:t xml:space="preserve"> </w:t>
      </w:r>
      <w:r w:rsidR="00DD12E7" w:rsidRPr="00DD12E7">
        <w:rPr>
          <w:rFonts w:ascii="Calibri" w:hAnsi="Calibri" w:cs="Calibri"/>
          <w:iCs/>
          <w:noProof/>
          <w:lang w:eastAsia="ja-JP"/>
        </w:rPr>
        <w:t>According to the literature</w:t>
      </w:r>
      <w:r w:rsidR="00DD12E7">
        <w:rPr>
          <w:rFonts w:ascii="Calibri" w:hAnsi="Calibri" w:cs="Calibri"/>
          <w:iCs/>
          <w:noProof/>
          <w:lang w:eastAsia="ja-JP"/>
        </w:rPr>
        <w:t>s</w:t>
      </w:r>
      <w:r w:rsidR="00E45C6E" w:rsidRPr="00E45C6E">
        <w:rPr>
          <w:rFonts w:ascii="Calibri" w:hAnsi="Calibri" w:cs="Calibri" w:hint="eastAsia"/>
          <w:iCs/>
          <w:noProof/>
          <w:lang w:eastAsia="ja-JP"/>
        </w:rPr>
        <w:t>,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the use of </w:t>
      </w:r>
      <w:r w:rsidR="00CE45D6">
        <w:rPr>
          <w:rFonts w:ascii="Calibri" w:hAnsi="Calibri" w:cs="Calibri"/>
          <w:iCs/>
          <w:noProof/>
          <w:lang w:eastAsia="ja-JP"/>
        </w:rPr>
        <w:t>NMB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was higher in respiratory VV ECMO than in cardiac VA ECMO, while the use of intravenous sedatives was lower and the use of oral </w:t>
      </w:r>
      <w:r w:rsidR="00677724">
        <w:rPr>
          <w:rFonts w:ascii="Calibri" w:hAnsi="Calibri" w:cs="Calibri"/>
          <w:iCs/>
          <w:noProof/>
          <w:lang w:eastAsia="ja-JP"/>
        </w:rPr>
        <w:t xml:space="preserve">major tranquilizer </w:t>
      </w:r>
      <w:r w:rsidR="00E45C6E" w:rsidRPr="00E45C6E">
        <w:rPr>
          <w:rFonts w:ascii="Calibri" w:hAnsi="Calibri" w:cs="Calibri"/>
          <w:iCs/>
          <w:noProof/>
          <w:lang w:eastAsia="ja-JP"/>
        </w:rPr>
        <w:t>was higher</w:t>
      </w:r>
      <w:r w:rsidR="00440CDB">
        <w:rPr>
          <w:rFonts w:ascii="Calibri" w:hAnsi="Calibri" w:cs="Calibri"/>
          <w:iCs/>
          <w:noProof/>
          <w:lang w:eastAsia="ja-JP"/>
        </w:rPr>
        <w:t xml:space="preserve"> </w:t>
      </w:r>
      <w:r w:rsidR="000E29A6">
        <w:rPr>
          <w:rFonts w:ascii="Calibri" w:hAnsi="Calibri" w:cs="Calibri"/>
          <w:iCs/>
          <w:noProof/>
          <w:lang w:eastAsia="ja-JP"/>
        </w:rPr>
        <w:t>(</w:t>
      </w:r>
      <w:r w:rsidR="000E29A6" w:rsidRPr="00AA3C0B">
        <w:rPr>
          <w:rFonts w:ascii="Calibri" w:hAnsi="Calibri" w:cs="Calibri"/>
          <w:i/>
          <w:noProof/>
          <w:lang w:eastAsia="ja-JP"/>
        </w:rPr>
        <w:t>DeGrado JR. J Crit Care 2017</w:t>
      </w:r>
      <w:r w:rsidR="000E29A6">
        <w:rPr>
          <w:rFonts w:ascii="Calibri" w:hAnsi="Calibri" w:cs="Calibri"/>
          <w:iCs/>
          <w:noProof/>
          <w:lang w:eastAsia="ja-JP"/>
        </w:rPr>
        <w:t>)</w:t>
      </w:r>
      <w:r w:rsidR="00E45C6E" w:rsidRPr="00E45C6E">
        <w:rPr>
          <w:rFonts w:ascii="Calibri" w:hAnsi="Calibri" w:cs="Calibri"/>
          <w:iCs/>
          <w:noProof/>
          <w:lang w:eastAsia="ja-JP"/>
        </w:rPr>
        <w:t>.</w:t>
      </w:r>
      <w:r w:rsidR="00440CDB">
        <w:rPr>
          <w:rFonts w:ascii="Calibri" w:hAnsi="Calibri" w:cs="Calibri" w:hint="eastAsia"/>
          <w:iCs/>
          <w:noProof/>
          <w:lang w:eastAsia="ja-JP"/>
        </w:rPr>
        <w:t xml:space="preserve"> </w:t>
      </w:r>
      <w:r w:rsidR="00CE45D6">
        <w:rPr>
          <w:rFonts w:ascii="Calibri" w:hAnsi="Calibri" w:cs="Calibri"/>
          <w:iCs/>
          <w:noProof/>
          <w:lang w:eastAsia="ja-JP"/>
        </w:rPr>
        <w:t>Fourty five percent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of patients on ECMO had tracheostomy, and 67% of th</w:t>
      </w:r>
      <w:r w:rsidR="00440CDB">
        <w:rPr>
          <w:rFonts w:ascii="Calibri" w:hAnsi="Calibri" w:cs="Calibri"/>
          <w:iCs/>
          <w:noProof/>
          <w:lang w:eastAsia="ja-JP"/>
        </w:rPr>
        <w:t>em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were done during ECMO</w:t>
      </w:r>
      <w:r w:rsidR="00440CDB">
        <w:rPr>
          <w:rFonts w:ascii="Calibri" w:hAnsi="Calibri" w:cs="Calibri"/>
          <w:iCs/>
          <w:noProof/>
          <w:lang w:eastAsia="ja-JP"/>
        </w:rPr>
        <w:t xml:space="preserve"> </w:t>
      </w:r>
      <w:r w:rsidR="000E29A6">
        <w:rPr>
          <w:rFonts w:ascii="Calibri" w:hAnsi="Calibri" w:cs="Calibri"/>
          <w:iCs/>
          <w:noProof/>
          <w:lang w:eastAsia="ja-JP"/>
        </w:rPr>
        <w:t>(</w:t>
      </w:r>
      <w:r w:rsidR="000E29A6" w:rsidRPr="00AA3C0B">
        <w:rPr>
          <w:rFonts w:ascii="Calibri" w:hAnsi="Calibri" w:cs="Calibri"/>
          <w:i/>
          <w:noProof/>
        </w:rPr>
        <w:t>Schmidt M. Crit Care 2021</w:t>
      </w:r>
      <w:r w:rsidR="000E29A6">
        <w:rPr>
          <w:rFonts w:ascii="Calibri" w:hAnsi="Calibri" w:cs="Calibri"/>
          <w:iCs/>
          <w:noProof/>
          <w:lang w:eastAsia="ja-JP"/>
        </w:rPr>
        <w:t>)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. In addition, </w:t>
      </w:r>
      <w:r w:rsidR="00DD12E7">
        <w:rPr>
          <w:rFonts w:ascii="Calibri" w:hAnsi="Calibri" w:cs="Calibri"/>
          <w:iCs/>
          <w:noProof/>
          <w:lang w:eastAsia="ja-JP"/>
        </w:rPr>
        <w:t>t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he intention to perform tracheostomy during ECMO </w:t>
      </w:r>
      <w:r w:rsidR="007B7B04">
        <w:rPr>
          <w:rFonts w:ascii="Calibri" w:hAnsi="Calibri" w:cs="Calibri"/>
          <w:iCs/>
          <w:noProof/>
          <w:lang w:eastAsia="ja-JP"/>
        </w:rPr>
        <w:t>wa</w:t>
      </w:r>
      <w:r w:rsidR="00CE45D6">
        <w:rPr>
          <w:rFonts w:ascii="Calibri" w:hAnsi="Calibri" w:cs="Calibri"/>
          <w:iCs/>
          <w:noProof/>
          <w:lang w:eastAsia="ja-JP"/>
        </w:rPr>
        <w:t>s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related to the long</w:t>
      </w:r>
      <w:r w:rsidR="00CE45D6">
        <w:rPr>
          <w:rFonts w:ascii="Calibri" w:hAnsi="Calibri" w:cs="Calibri"/>
          <w:iCs/>
          <w:noProof/>
          <w:lang w:eastAsia="ja-JP"/>
        </w:rPr>
        <w:t>er duration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of ECMO.</w:t>
      </w:r>
      <w:r w:rsidR="00440CDB">
        <w:rPr>
          <w:rFonts w:ascii="Calibri" w:hAnsi="Calibri" w:cs="Calibri" w:hint="eastAsia"/>
          <w:iCs/>
          <w:noProof/>
          <w:lang w:eastAsia="ja-JP"/>
        </w:rPr>
        <w:t xml:space="preserve"> </w:t>
      </w:r>
      <w:r w:rsidR="00CE45D6">
        <w:rPr>
          <w:rFonts w:ascii="Calibri" w:hAnsi="Calibri" w:cs="Calibri"/>
          <w:iCs/>
          <w:noProof/>
          <w:lang w:eastAsia="ja-JP"/>
        </w:rPr>
        <w:t>E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xtubation was feasible in </w:t>
      </w:r>
      <w:r w:rsidR="007B7B04">
        <w:rPr>
          <w:rFonts w:ascii="Calibri" w:hAnsi="Calibri" w:cs="Calibri"/>
          <w:iCs/>
          <w:noProof/>
          <w:lang w:eastAsia="ja-JP"/>
        </w:rPr>
        <w:t>c</w:t>
      </w:r>
      <w:r w:rsidR="00E45C6E" w:rsidRPr="00E45C6E">
        <w:rPr>
          <w:rFonts w:ascii="Calibri" w:hAnsi="Calibri" w:cs="Calibri"/>
          <w:iCs/>
          <w:noProof/>
          <w:lang w:eastAsia="ja-JP"/>
        </w:rPr>
        <w:t>ardia</w:t>
      </w:r>
      <w:r w:rsidR="007B7B04">
        <w:rPr>
          <w:rFonts w:ascii="Calibri" w:hAnsi="Calibri" w:cs="Calibri"/>
          <w:iCs/>
          <w:noProof/>
          <w:lang w:eastAsia="ja-JP"/>
        </w:rPr>
        <w:t>c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ECMO and pre-lung transplant management, and </w:t>
      </w:r>
      <w:r w:rsidR="007B7B04">
        <w:rPr>
          <w:rFonts w:ascii="Calibri" w:hAnsi="Calibri" w:cs="Calibri"/>
          <w:iCs/>
          <w:noProof/>
          <w:lang w:eastAsia="ja-JP"/>
        </w:rPr>
        <w:t>a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cute excerbation of COPD. On the other hand, extubation for ARDS </w:t>
      </w:r>
      <w:r w:rsidR="007B7B04">
        <w:rPr>
          <w:rFonts w:ascii="Calibri" w:hAnsi="Calibri" w:cs="Calibri"/>
          <w:iCs/>
          <w:noProof/>
          <w:lang w:eastAsia="ja-JP"/>
        </w:rPr>
        <w:t>was</w:t>
      </w:r>
      <w:r w:rsidR="00E45C6E" w:rsidRPr="00E45C6E">
        <w:rPr>
          <w:rFonts w:ascii="Calibri" w:hAnsi="Calibri" w:cs="Calibri"/>
          <w:iCs/>
          <w:noProof/>
          <w:lang w:eastAsia="ja-JP"/>
        </w:rPr>
        <w:t xml:space="preserve"> controversial</w:t>
      </w:r>
      <w:r w:rsidR="00440CDB">
        <w:rPr>
          <w:rFonts w:ascii="Calibri" w:hAnsi="Calibri" w:cs="Calibri"/>
          <w:iCs/>
          <w:noProof/>
          <w:lang w:eastAsia="ja-JP"/>
        </w:rPr>
        <w:t xml:space="preserve"> </w:t>
      </w:r>
      <w:r w:rsidR="000E29A6">
        <w:rPr>
          <w:rFonts w:ascii="Calibri" w:hAnsi="Calibri" w:cs="Calibri"/>
          <w:iCs/>
          <w:noProof/>
          <w:lang w:eastAsia="ja-JP"/>
        </w:rPr>
        <w:t>(</w:t>
      </w:r>
      <w:r w:rsidR="00AA3C0B" w:rsidRPr="00AA3C0B">
        <w:rPr>
          <w:rFonts w:ascii="Calibri" w:hAnsi="Calibri" w:cs="Calibri"/>
          <w:i/>
          <w:iCs/>
          <w:noProof/>
        </w:rPr>
        <w:t>Tukacs M. Heart Lung 2021</w:t>
      </w:r>
      <w:r w:rsidR="000E29A6">
        <w:rPr>
          <w:rFonts w:ascii="Calibri" w:hAnsi="Calibri" w:cs="Calibri"/>
          <w:iCs/>
          <w:noProof/>
          <w:lang w:eastAsia="ja-JP"/>
        </w:rPr>
        <w:t>)</w:t>
      </w:r>
      <w:r w:rsidR="00E45C6E" w:rsidRPr="00E45C6E">
        <w:rPr>
          <w:rFonts w:ascii="Calibri" w:hAnsi="Calibri" w:cs="Calibri"/>
          <w:iCs/>
          <w:noProof/>
          <w:lang w:eastAsia="ja-JP"/>
        </w:rPr>
        <w:t>.</w:t>
      </w:r>
    </w:p>
    <w:p w14:paraId="681E933A" w14:textId="390A715E" w:rsidR="00AA3C0B" w:rsidRPr="00AA3C0B" w:rsidRDefault="00E45C6E" w:rsidP="00AA3C0B">
      <w:pPr>
        <w:rPr>
          <w:rFonts w:ascii="Calibri" w:hAnsi="Calibri" w:cs="Calibri"/>
          <w:iCs/>
          <w:noProof/>
          <w:lang w:eastAsia="ja-JP"/>
        </w:rPr>
      </w:pPr>
      <w:r w:rsidRPr="00E45C6E">
        <w:rPr>
          <w:rFonts w:ascii="Calibri" w:hAnsi="Calibri" w:cs="Calibri"/>
          <w:iCs/>
          <w:noProof/>
          <w:lang w:eastAsia="ja-JP"/>
        </w:rPr>
        <w:t>Conclusion</w:t>
      </w:r>
      <w:r w:rsidR="007B7B04">
        <w:rPr>
          <w:rFonts w:ascii="Calibri" w:hAnsi="Calibri" w:cs="Calibri"/>
          <w:iCs/>
          <w:noProof/>
          <w:lang w:eastAsia="ja-JP"/>
        </w:rPr>
        <w:t>s</w:t>
      </w:r>
      <w:r w:rsidRPr="00E45C6E">
        <w:rPr>
          <w:rFonts w:ascii="Calibri" w:hAnsi="Calibri" w:cs="Calibri"/>
          <w:iCs/>
          <w:noProof/>
          <w:lang w:eastAsia="ja-JP"/>
        </w:rPr>
        <w:t xml:space="preserve">: It is reasonable to aim for </w:t>
      </w:r>
      <w:r w:rsidR="000E29A6">
        <w:rPr>
          <w:rFonts w:ascii="Calibri" w:hAnsi="Calibri" w:cs="Calibri"/>
          <w:iCs/>
          <w:noProof/>
          <w:lang w:eastAsia="ja-JP"/>
        </w:rPr>
        <w:t xml:space="preserve">awakening </w:t>
      </w:r>
      <w:r w:rsidRPr="00E45C6E">
        <w:rPr>
          <w:rFonts w:ascii="Calibri" w:hAnsi="Calibri" w:cs="Calibri"/>
          <w:iCs/>
          <w:noProof/>
          <w:lang w:eastAsia="ja-JP"/>
        </w:rPr>
        <w:t>during ECMO, but the appropriate sedation</w:t>
      </w:r>
      <w:r w:rsidR="000E29A6">
        <w:rPr>
          <w:rFonts w:ascii="Calibri" w:hAnsi="Calibri" w:cs="Calibri"/>
          <w:iCs/>
          <w:noProof/>
          <w:lang w:eastAsia="ja-JP"/>
        </w:rPr>
        <w:t>/awakening</w:t>
      </w:r>
      <w:r w:rsidRPr="00E45C6E">
        <w:rPr>
          <w:rFonts w:ascii="Calibri" w:hAnsi="Calibri" w:cs="Calibri"/>
          <w:iCs/>
          <w:noProof/>
          <w:lang w:eastAsia="ja-JP"/>
        </w:rPr>
        <w:t xml:space="preserve"> level should be </w:t>
      </w:r>
      <w:r w:rsidR="000E29A6">
        <w:rPr>
          <w:rFonts w:ascii="Calibri" w:hAnsi="Calibri" w:cs="Calibri"/>
          <w:iCs/>
          <w:noProof/>
          <w:lang w:eastAsia="ja-JP"/>
        </w:rPr>
        <w:t>decided, which can be</w:t>
      </w:r>
      <w:r w:rsidRPr="00E45C6E">
        <w:rPr>
          <w:rFonts w:ascii="Calibri" w:hAnsi="Calibri" w:cs="Calibri"/>
          <w:iCs/>
          <w:noProof/>
          <w:lang w:eastAsia="ja-JP"/>
        </w:rPr>
        <w:t xml:space="preserve"> adjusted with an </w:t>
      </w:r>
      <w:r w:rsidR="00413A5F">
        <w:rPr>
          <w:rFonts w:ascii="Calibri" w:hAnsi="Calibri" w:cs="Calibri"/>
          <w:iCs/>
          <w:noProof/>
          <w:lang w:eastAsia="ja-JP"/>
        </w:rPr>
        <w:t>o</w:t>
      </w:r>
      <w:r w:rsidRPr="00E45C6E">
        <w:rPr>
          <w:rFonts w:ascii="Calibri" w:hAnsi="Calibri" w:cs="Calibri"/>
          <w:iCs/>
          <w:noProof/>
          <w:lang w:eastAsia="ja-JP"/>
        </w:rPr>
        <w:t>pioid</w:t>
      </w:r>
      <w:r w:rsidR="00CE45D6">
        <w:rPr>
          <w:rFonts w:ascii="Calibri" w:hAnsi="Calibri" w:cs="Calibri"/>
          <w:iCs/>
          <w:noProof/>
          <w:lang w:eastAsia="ja-JP"/>
        </w:rPr>
        <w:t>, d</w:t>
      </w:r>
      <w:r w:rsidRPr="00E45C6E">
        <w:rPr>
          <w:rFonts w:ascii="Calibri" w:hAnsi="Calibri" w:cs="Calibri"/>
          <w:iCs/>
          <w:noProof/>
          <w:lang w:eastAsia="ja-JP"/>
        </w:rPr>
        <w:t>exmedetomidine</w:t>
      </w:r>
      <w:r w:rsidR="00CE45D6">
        <w:rPr>
          <w:rFonts w:ascii="Calibri" w:hAnsi="Calibri" w:cs="Calibri"/>
          <w:iCs/>
          <w:noProof/>
          <w:lang w:eastAsia="ja-JP"/>
        </w:rPr>
        <w:t>, and o</w:t>
      </w:r>
      <w:r w:rsidRPr="00E45C6E">
        <w:rPr>
          <w:rFonts w:ascii="Calibri" w:hAnsi="Calibri" w:cs="Calibri"/>
          <w:iCs/>
          <w:noProof/>
          <w:lang w:eastAsia="ja-JP"/>
        </w:rPr>
        <w:t>ral major tranquilizer.</w:t>
      </w:r>
    </w:p>
    <w:p w14:paraId="65164202" w14:textId="7802FFEB" w:rsidR="00440CDB" w:rsidRPr="00440CDB" w:rsidRDefault="00440CDB" w:rsidP="00440CDB">
      <w:pPr>
        <w:rPr>
          <w:rFonts w:ascii="Calibri" w:hAnsi="Calibri" w:cs="Calibri" w:hint="eastAsia"/>
          <w:iCs/>
          <w:noProof/>
        </w:rPr>
      </w:pPr>
    </w:p>
    <w:p w14:paraId="2A9B9C35" w14:textId="2CCE4603" w:rsidR="00440CDB" w:rsidRDefault="00440CDB" w:rsidP="00216C75">
      <w:pPr>
        <w:rPr>
          <w:rFonts w:ascii="Calibri" w:hAnsi="Calibri" w:cs="Calibri" w:hint="eastAsia"/>
          <w:iCs/>
          <w:noProof/>
          <w:lang w:eastAsia="ja-JP"/>
        </w:rPr>
      </w:pPr>
    </w:p>
    <w:p w14:paraId="1ABB5B38" w14:textId="77777777" w:rsidR="00440CDB" w:rsidRDefault="00440CDB" w:rsidP="00216C75">
      <w:pPr>
        <w:rPr>
          <w:rFonts w:ascii="Calibri" w:hAnsi="Calibri" w:cs="Calibri" w:hint="eastAsia"/>
          <w:iCs/>
          <w:noProof/>
          <w:lang w:eastAsia="ja-JP"/>
        </w:rPr>
      </w:pPr>
    </w:p>
    <w:p w14:paraId="51F706D0" w14:textId="77777777" w:rsidR="00D832FF" w:rsidRPr="00D832FF" w:rsidRDefault="00D832FF" w:rsidP="00216C75">
      <w:pPr>
        <w:rPr>
          <w:rFonts w:ascii="Calibri" w:hAnsi="Calibri" w:cs="Calibri"/>
          <w:iCs/>
          <w:noProof/>
        </w:rPr>
      </w:pPr>
    </w:p>
    <w:p w14:paraId="21FE243B" w14:textId="2DC0AAD3" w:rsidR="00D832FF" w:rsidRDefault="00D832FF" w:rsidP="00216C75">
      <w:pPr>
        <w:rPr>
          <w:rFonts w:ascii="Calibri" w:hAnsi="Calibri" w:cs="Calibri"/>
          <w:iCs/>
          <w:noProof/>
        </w:rPr>
      </w:pPr>
    </w:p>
    <w:p w14:paraId="53662DC1" w14:textId="77777777" w:rsidR="00D832FF" w:rsidRPr="003E4EA9" w:rsidRDefault="00D832FF" w:rsidP="00216C75">
      <w:pPr>
        <w:rPr>
          <w:rFonts w:ascii="Calibri" w:hAnsi="Calibri" w:cs="Calibri" w:hint="eastAsia"/>
          <w:iCs/>
          <w:noProof/>
        </w:rPr>
      </w:pPr>
    </w:p>
    <w:sectPr w:rsidR="00D832FF" w:rsidRPr="003E4EA9" w:rsidSect="00F209D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3A58" w14:textId="77777777" w:rsidR="00EF4A62" w:rsidRDefault="00EF4A62" w:rsidP="008F17C6">
      <w:r>
        <w:separator/>
      </w:r>
    </w:p>
  </w:endnote>
  <w:endnote w:type="continuationSeparator" w:id="0">
    <w:p w14:paraId="4F23413B" w14:textId="77777777" w:rsidR="00EF4A62" w:rsidRDefault="00EF4A62" w:rsidP="008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8921" w14:textId="77777777" w:rsidR="00EF4A62" w:rsidRDefault="00EF4A62" w:rsidP="008F17C6">
      <w:r>
        <w:separator/>
      </w:r>
    </w:p>
  </w:footnote>
  <w:footnote w:type="continuationSeparator" w:id="0">
    <w:p w14:paraId="389BA150" w14:textId="77777777" w:rsidR="00EF4A62" w:rsidRDefault="00EF4A62" w:rsidP="008F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C7E"/>
    <w:multiLevelType w:val="hybridMultilevel"/>
    <w:tmpl w:val="CAB660F4"/>
    <w:lvl w:ilvl="0" w:tplc="D13C62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A8C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2F7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2F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437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A94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6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BF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004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B5"/>
    <w:rsid w:val="000E29A6"/>
    <w:rsid w:val="00136ED3"/>
    <w:rsid w:val="00175347"/>
    <w:rsid w:val="00176B5B"/>
    <w:rsid w:val="00216C75"/>
    <w:rsid w:val="00231050"/>
    <w:rsid w:val="002644F7"/>
    <w:rsid w:val="002D5601"/>
    <w:rsid w:val="003805AA"/>
    <w:rsid w:val="003C29B9"/>
    <w:rsid w:val="003E4EA9"/>
    <w:rsid w:val="00413A5F"/>
    <w:rsid w:val="00415FC1"/>
    <w:rsid w:val="004267E2"/>
    <w:rsid w:val="00432665"/>
    <w:rsid w:val="00440CDB"/>
    <w:rsid w:val="004F2F21"/>
    <w:rsid w:val="00514E2C"/>
    <w:rsid w:val="005218EB"/>
    <w:rsid w:val="005D0629"/>
    <w:rsid w:val="00640778"/>
    <w:rsid w:val="0064092B"/>
    <w:rsid w:val="006760D1"/>
    <w:rsid w:val="00677724"/>
    <w:rsid w:val="006E23AA"/>
    <w:rsid w:val="007B7B04"/>
    <w:rsid w:val="0082458D"/>
    <w:rsid w:val="00857EB0"/>
    <w:rsid w:val="008733B0"/>
    <w:rsid w:val="00883DB5"/>
    <w:rsid w:val="008A5CAE"/>
    <w:rsid w:val="008F17C6"/>
    <w:rsid w:val="00A84ED3"/>
    <w:rsid w:val="00AA0DF2"/>
    <w:rsid w:val="00AA3C0B"/>
    <w:rsid w:val="00AF4526"/>
    <w:rsid w:val="00B20331"/>
    <w:rsid w:val="00BA16F8"/>
    <w:rsid w:val="00BC1857"/>
    <w:rsid w:val="00BC2950"/>
    <w:rsid w:val="00C12A2C"/>
    <w:rsid w:val="00C23C08"/>
    <w:rsid w:val="00C43E02"/>
    <w:rsid w:val="00CE45D6"/>
    <w:rsid w:val="00D33514"/>
    <w:rsid w:val="00D80D58"/>
    <w:rsid w:val="00D832FF"/>
    <w:rsid w:val="00DD12E7"/>
    <w:rsid w:val="00E45C6E"/>
    <w:rsid w:val="00E7417C"/>
    <w:rsid w:val="00E74953"/>
    <w:rsid w:val="00EF1F63"/>
    <w:rsid w:val="00EF4A62"/>
    <w:rsid w:val="00F11A8C"/>
    <w:rsid w:val="00F2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9CA35"/>
  <w15:docId w15:val="{D2ABA69C-EFB7-43BF-91A3-05C5CBBC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8F17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8F17C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40CDB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  <w:lang w:eastAsia="ja-JP"/>
    </w:rPr>
  </w:style>
  <w:style w:type="paragraph" w:styleId="a9">
    <w:name w:val="List Paragraph"/>
    <w:basedOn w:val="a"/>
    <w:uiPriority w:val="34"/>
    <w:qFormat/>
    <w:rsid w:val="00AA3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Jen</dc:creator>
  <cp:lastModifiedBy>T.Aokage</cp:lastModifiedBy>
  <cp:revision>4</cp:revision>
  <dcterms:created xsi:type="dcterms:W3CDTF">2021-09-24T19:25:00Z</dcterms:created>
  <dcterms:modified xsi:type="dcterms:W3CDTF">2021-09-24T19:26:00Z</dcterms:modified>
</cp:coreProperties>
</file>