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4B504" w14:textId="77777777" w:rsidR="00346AAF" w:rsidRDefault="00D14AC3">
      <w:r>
        <w:rPr>
          <w:rFonts w:hint="eastAsia"/>
        </w:rPr>
        <w:t>日本集中治療医学会学術集会</w:t>
      </w:r>
      <w:r>
        <w:t xml:space="preserve"> 2019</w:t>
      </w:r>
    </w:p>
    <w:p w14:paraId="1AF11A72" w14:textId="67848F55" w:rsidR="00D14AC3" w:rsidRDefault="00D14AC3">
      <w:pPr>
        <w:rPr>
          <w:rFonts w:hint="eastAsia"/>
        </w:rPr>
      </w:pPr>
      <w:r>
        <w:rPr>
          <w:rFonts w:hint="eastAsia"/>
        </w:rPr>
        <w:t>タイトル：</w:t>
      </w:r>
      <w:r w:rsidR="00222024">
        <w:t xml:space="preserve"> ECMO</w:t>
      </w:r>
      <w:r w:rsidR="00BC3302">
        <w:rPr>
          <w:rFonts w:hint="eastAsia"/>
        </w:rPr>
        <w:t>中の輸血需要に関連した臨床的特徴</w:t>
      </w:r>
      <w:r w:rsidR="00DE597E">
        <w:rPr>
          <w:rFonts w:hint="eastAsia"/>
        </w:rPr>
        <w:t>と凝固管理</w:t>
      </w:r>
    </w:p>
    <w:p w14:paraId="6EE2467B" w14:textId="23ABAA9C" w:rsidR="00D14AC3" w:rsidRDefault="00D14AC3">
      <w:r>
        <w:rPr>
          <w:rFonts w:hint="eastAsia"/>
        </w:rPr>
        <w:t>英語タイトル：</w:t>
      </w:r>
      <w:r w:rsidR="00E3751E" w:rsidRPr="00E3751E">
        <w:t>Clinical characteristics and anticoagulant therapy associated with blood transfusion demand during ECMO</w:t>
      </w:r>
    </w:p>
    <w:p w14:paraId="7367EEB2" w14:textId="36A92888" w:rsidR="00D14AC3" w:rsidRPr="00F00AD6" w:rsidRDefault="008E7E84" w:rsidP="00D14AC3">
      <w:pPr>
        <w:pStyle w:val="a3"/>
        <w:numPr>
          <w:ilvl w:val="0"/>
          <w:numId w:val="1"/>
        </w:numPr>
        <w:ind w:leftChars="0"/>
        <w:rPr>
          <w:u w:val="single"/>
        </w:rPr>
      </w:pPr>
      <w:r w:rsidRPr="00F00AD6">
        <w:rPr>
          <w:rFonts w:hint="eastAsia"/>
          <w:u w:val="single"/>
        </w:rPr>
        <w:t>青景</w:t>
      </w:r>
      <w:r w:rsidR="00B31286" w:rsidRPr="00F00AD6">
        <w:rPr>
          <w:rFonts w:hint="eastAsia"/>
          <w:u w:val="single"/>
        </w:rPr>
        <w:t>聡之</w:t>
      </w:r>
      <w:r w:rsidRPr="00F00AD6">
        <w:rPr>
          <w:u w:val="single"/>
        </w:rPr>
        <w:t xml:space="preserve"> Toshiyuki </w:t>
      </w:r>
      <w:proofErr w:type="spellStart"/>
      <w:r w:rsidRPr="00F00AD6">
        <w:rPr>
          <w:u w:val="single"/>
        </w:rPr>
        <w:t>Aokage</w:t>
      </w:r>
      <w:proofErr w:type="spellEnd"/>
    </w:p>
    <w:p w14:paraId="753D27A9" w14:textId="0008367A" w:rsidR="00D14AC3" w:rsidRDefault="008E7E84" w:rsidP="00D14AC3">
      <w:pPr>
        <w:pStyle w:val="a3"/>
        <w:numPr>
          <w:ilvl w:val="0"/>
          <w:numId w:val="1"/>
        </w:numPr>
        <w:ind w:leftChars="0"/>
      </w:pPr>
      <w:r w:rsidRPr="008E7E84">
        <w:rPr>
          <w:rFonts w:hint="eastAsia"/>
        </w:rPr>
        <w:t>平山隆浩</w:t>
      </w:r>
      <w:r w:rsidRPr="008E7E84">
        <w:rPr>
          <w:rFonts w:hint="eastAsia"/>
        </w:rPr>
        <w:t xml:space="preserve"> Takahiro Hirayama</w:t>
      </w:r>
    </w:p>
    <w:p w14:paraId="4139C7DE" w14:textId="2CABCA49" w:rsidR="00D14AC3" w:rsidRDefault="008E7E84" w:rsidP="00D14AC3">
      <w:pPr>
        <w:pStyle w:val="a3"/>
        <w:numPr>
          <w:ilvl w:val="0"/>
          <w:numId w:val="1"/>
        </w:numPr>
        <w:ind w:leftChars="0"/>
      </w:pPr>
      <w:r w:rsidRPr="008E7E84">
        <w:rPr>
          <w:rFonts w:hint="eastAsia"/>
        </w:rPr>
        <w:t>塚原紘平</w:t>
      </w:r>
      <w:r w:rsidRPr="008E7E84">
        <w:rPr>
          <w:rFonts w:hint="eastAsia"/>
        </w:rPr>
        <w:t xml:space="preserve"> </w:t>
      </w:r>
      <w:proofErr w:type="spellStart"/>
      <w:r w:rsidRPr="008E7E84">
        <w:rPr>
          <w:rFonts w:hint="eastAsia"/>
        </w:rPr>
        <w:t>Kohei</w:t>
      </w:r>
      <w:proofErr w:type="spellEnd"/>
      <w:r w:rsidRPr="008E7E84">
        <w:rPr>
          <w:rFonts w:hint="eastAsia"/>
        </w:rPr>
        <w:t xml:space="preserve"> </w:t>
      </w:r>
      <w:proofErr w:type="spellStart"/>
      <w:r w:rsidRPr="008E7E84">
        <w:rPr>
          <w:rFonts w:hint="eastAsia"/>
        </w:rPr>
        <w:t>Tsukahara</w:t>
      </w:r>
      <w:proofErr w:type="spellEnd"/>
    </w:p>
    <w:p w14:paraId="60B56A29" w14:textId="1D10440F" w:rsidR="00D14AC3" w:rsidRDefault="00F01BDD" w:rsidP="00D14AC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高寛　</w:t>
      </w:r>
      <w:r>
        <w:t>Hiroshi Taka</w:t>
      </w:r>
    </w:p>
    <w:p w14:paraId="78E59837" w14:textId="72A7DD3F" w:rsidR="00B31286" w:rsidRDefault="008E7E84" w:rsidP="00B31286">
      <w:pPr>
        <w:pStyle w:val="a3"/>
        <w:numPr>
          <w:ilvl w:val="0"/>
          <w:numId w:val="1"/>
        </w:numPr>
        <w:ind w:leftChars="0"/>
      </w:pPr>
      <w:r w:rsidRPr="008E7E84">
        <w:rPr>
          <w:rFonts w:hint="eastAsia"/>
        </w:rPr>
        <w:t>清水一好</w:t>
      </w:r>
      <w:r w:rsidRPr="008E7E84">
        <w:rPr>
          <w:rFonts w:hint="eastAsia"/>
        </w:rPr>
        <w:t xml:space="preserve"> Kazuyoshi Shimizu</w:t>
      </w:r>
    </w:p>
    <w:p w14:paraId="6B9419F7" w14:textId="3A353A9C" w:rsidR="00C447DF" w:rsidRDefault="00C447DF" w:rsidP="00B31286">
      <w:pPr>
        <w:pStyle w:val="a3"/>
        <w:numPr>
          <w:ilvl w:val="0"/>
          <w:numId w:val="1"/>
        </w:numPr>
        <w:ind w:leftChars="0"/>
      </w:pPr>
      <w:r w:rsidRPr="00C447DF">
        <w:rPr>
          <w:rFonts w:hint="eastAsia"/>
        </w:rPr>
        <w:t>中川晃志</w:t>
      </w:r>
      <w:r>
        <w:t xml:space="preserve"> Koji Nakagawa</w:t>
      </w:r>
    </w:p>
    <w:p w14:paraId="6E48BE5C" w14:textId="28755546" w:rsidR="00B31286" w:rsidRDefault="008E7E84" w:rsidP="00B31286">
      <w:pPr>
        <w:pStyle w:val="a3"/>
        <w:numPr>
          <w:ilvl w:val="0"/>
          <w:numId w:val="1"/>
        </w:numPr>
        <w:ind w:leftChars="0"/>
      </w:pPr>
      <w:r w:rsidRPr="008E7E84">
        <w:rPr>
          <w:rFonts w:hint="eastAsia"/>
        </w:rPr>
        <w:t>岩崎達雄</w:t>
      </w:r>
      <w:r w:rsidRPr="008E7E84">
        <w:rPr>
          <w:rFonts w:hint="eastAsia"/>
        </w:rPr>
        <w:t xml:space="preserve"> Tatsuo Iwasaki</w:t>
      </w:r>
    </w:p>
    <w:p w14:paraId="4583DD39" w14:textId="0BA229D0" w:rsidR="00B31286" w:rsidRDefault="008E7E84" w:rsidP="00B31286">
      <w:pPr>
        <w:pStyle w:val="a3"/>
        <w:numPr>
          <w:ilvl w:val="0"/>
          <w:numId w:val="1"/>
        </w:numPr>
        <w:ind w:leftChars="0"/>
      </w:pPr>
      <w:r w:rsidRPr="008E7E84">
        <w:rPr>
          <w:rFonts w:hint="eastAsia"/>
        </w:rPr>
        <w:t>笠原真悟</w:t>
      </w:r>
      <w:r w:rsidRPr="008E7E84">
        <w:rPr>
          <w:rFonts w:hint="eastAsia"/>
        </w:rPr>
        <w:t xml:space="preserve"> Shingo </w:t>
      </w:r>
      <w:proofErr w:type="spellStart"/>
      <w:r w:rsidRPr="008E7E84">
        <w:rPr>
          <w:rFonts w:hint="eastAsia"/>
        </w:rPr>
        <w:t>Kasahara</w:t>
      </w:r>
      <w:proofErr w:type="spellEnd"/>
    </w:p>
    <w:p w14:paraId="08CE790F" w14:textId="33FA2BFA" w:rsidR="00B31286" w:rsidRDefault="008E7E84" w:rsidP="00B31286">
      <w:pPr>
        <w:pStyle w:val="a3"/>
        <w:numPr>
          <w:ilvl w:val="0"/>
          <w:numId w:val="1"/>
        </w:numPr>
        <w:ind w:leftChars="0"/>
      </w:pPr>
      <w:r w:rsidRPr="008E7E84">
        <w:rPr>
          <w:rFonts w:hint="eastAsia"/>
        </w:rPr>
        <w:t>内藤宏道</w:t>
      </w:r>
      <w:r w:rsidRPr="008E7E84">
        <w:rPr>
          <w:rFonts w:hint="eastAsia"/>
        </w:rPr>
        <w:t xml:space="preserve"> </w:t>
      </w:r>
      <w:proofErr w:type="spellStart"/>
      <w:r w:rsidRPr="008E7E84">
        <w:rPr>
          <w:rFonts w:hint="eastAsia"/>
        </w:rPr>
        <w:t>Hiromichi</w:t>
      </w:r>
      <w:proofErr w:type="spellEnd"/>
      <w:r w:rsidRPr="008E7E84">
        <w:rPr>
          <w:rFonts w:hint="eastAsia"/>
        </w:rPr>
        <w:t xml:space="preserve"> Naito</w:t>
      </w:r>
    </w:p>
    <w:p w14:paraId="2AB69C62" w14:textId="0D09451D" w:rsidR="00D14AC3" w:rsidRDefault="008E7E84" w:rsidP="00D14AC3">
      <w:pPr>
        <w:pStyle w:val="a3"/>
        <w:numPr>
          <w:ilvl w:val="0"/>
          <w:numId w:val="1"/>
        </w:numPr>
        <w:ind w:leftChars="0"/>
      </w:pPr>
      <w:r w:rsidRPr="008E7E84">
        <w:rPr>
          <w:rFonts w:hint="eastAsia"/>
        </w:rPr>
        <w:t>中尾篤典</w:t>
      </w:r>
      <w:r w:rsidRPr="008E7E84">
        <w:rPr>
          <w:rFonts w:hint="eastAsia"/>
        </w:rPr>
        <w:t xml:space="preserve"> </w:t>
      </w:r>
      <w:proofErr w:type="spellStart"/>
      <w:r w:rsidRPr="008E7E84">
        <w:rPr>
          <w:rFonts w:hint="eastAsia"/>
        </w:rPr>
        <w:t>Atsunori</w:t>
      </w:r>
      <w:proofErr w:type="spellEnd"/>
      <w:r w:rsidRPr="008E7E84">
        <w:rPr>
          <w:rFonts w:hint="eastAsia"/>
        </w:rPr>
        <w:t xml:space="preserve"> </w:t>
      </w:r>
      <w:proofErr w:type="spellStart"/>
      <w:r w:rsidRPr="008E7E84">
        <w:rPr>
          <w:rFonts w:hint="eastAsia"/>
        </w:rPr>
        <w:t>Nakao</w:t>
      </w:r>
      <w:proofErr w:type="spellEnd"/>
    </w:p>
    <w:p w14:paraId="3A9A2E40" w14:textId="77777777" w:rsidR="00D14AC3" w:rsidRDefault="00D14AC3" w:rsidP="00D14AC3">
      <w:pPr>
        <w:rPr>
          <w:rFonts w:hint="eastAsia"/>
        </w:rPr>
      </w:pPr>
    </w:p>
    <w:p w14:paraId="48454E3B" w14:textId="09180DBB" w:rsidR="00685A1F" w:rsidRDefault="00685A1F" w:rsidP="00D14AC3">
      <w:r>
        <w:rPr>
          <w:rFonts w:hint="eastAsia"/>
        </w:rPr>
        <w:t>高度救命救急センター</w:t>
      </w:r>
      <w:r w:rsidR="00977469">
        <w:t xml:space="preserve"> </w:t>
      </w:r>
      <w:r w:rsidR="00977469" w:rsidRPr="00977469">
        <w:t>Advanc</w:t>
      </w:r>
      <w:r w:rsidR="00A36356">
        <w:t>ed Critical Care and Emergency C</w:t>
      </w:r>
      <w:r w:rsidR="00977469" w:rsidRPr="00977469">
        <w:t>enter</w:t>
      </w:r>
    </w:p>
    <w:p w14:paraId="6D52DF5F" w14:textId="6836CFAA" w:rsidR="00685A1F" w:rsidRDefault="00685A1F" w:rsidP="00685A1F">
      <w:r>
        <w:rPr>
          <w:rFonts w:hint="eastAsia"/>
        </w:rPr>
        <w:t>臨床工学部</w:t>
      </w:r>
      <w:r w:rsidR="00977469">
        <w:t xml:space="preserve"> </w:t>
      </w:r>
      <w:r w:rsidR="00977469" w:rsidRPr="00977469">
        <w:t>Division of Clinical and Medical Engineering</w:t>
      </w:r>
    </w:p>
    <w:p w14:paraId="4EA257D4" w14:textId="013BA508" w:rsidR="00685A1F" w:rsidRDefault="00685A1F" w:rsidP="00685A1F">
      <w:pPr>
        <w:rPr>
          <w:rFonts w:hint="eastAsia"/>
        </w:rPr>
      </w:pPr>
      <w:r>
        <w:rPr>
          <w:rFonts w:hint="eastAsia"/>
        </w:rPr>
        <w:t>手術部</w:t>
      </w:r>
      <w:r w:rsidR="00977469">
        <w:t xml:space="preserve"> Division of Operation</w:t>
      </w:r>
    </w:p>
    <w:p w14:paraId="792D20ED" w14:textId="5F99170D" w:rsidR="002B3305" w:rsidRDefault="002B3305" w:rsidP="00685A1F">
      <w:r>
        <w:rPr>
          <w:rFonts w:hint="eastAsia"/>
        </w:rPr>
        <w:t>循環器内科</w:t>
      </w:r>
      <w:r>
        <w:t xml:space="preserve"> </w:t>
      </w:r>
      <w:r w:rsidRPr="002B3305">
        <w:t>Department of Cardiovascular Medicine</w:t>
      </w:r>
    </w:p>
    <w:p w14:paraId="4F0FD5E2" w14:textId="17D37093" w:rsidR="00685A1F" w:rsidRDefault="00685A1F" w:rsidP="00685A1F">
      <w:r>
        <w:rPr>
          <w:rFonts w:hint="eastAsia"/>
        </w:rPr>
        <w:t>小児麻酔科</w:t>
      </w:r>
      <w:r w:rsidR="00977469">
        <w:t xml:space="preserve"> </w:t>
      </w:r>
      <w:r w:rsidR="0057746B">
        <w:t xml:space="preserve">Department of </w:t>
      </w:r>
      <w:r w:rsidR="00977469">
        <w:t xml:space="preserve">Pediatric Anesthesiology </w:t>
      </w:r>
    </w:p>
    <w:p w14:paraId="20480142" w14:textId="157A0D2E" w:rsidR="00977469" w:rsidRDefault="00685A1F" w:rsidP="00977469">
      <w:r>
        <w:rPr>
          <w:rFonts w:hint="eastAsia"/>
        </w:rPr>
        <w:t>心臓血管外科</w:t>
      </w:r>
      <w:r w:rsidR="00977469">
        <w:t xml:space="preserve"> </w:t>
      </w:r>
      <w:r w:rsidR="0057746B">
        <w:t>Department of Cardiovascular Surgery</w:t>
      </w:r>
    </w:p>
    <w:p w14:paraId="073EC4A2" w14:textId="43FFCB75" w:rsidR="00685A1F" w:rsidRDefault="00977469" w:rsidP="00685A1F">
      <w:r>
        <w:rPr>
          <w:rFonts w:hint="eastAsia"/>
        </w:rPr>
        <w:t>岡山大学病院</w:t>
      </w:r>
      <w:r>
        <w:t>Okayama University Hospital</w:t>
      </w:r>
    </w:p>
    <w:p w14:paraId="2ECF0A34" w14:textId="022684B7" w:rsidR="00685A1F" w:rsidRDefault="00685A1F" w:rsidP="00D14AC3">
      <w:pPr>
        <w:rPr>
          <w:rFonts w:hint="eastAsia"/>
        </w:rPr>
      </w:pPr>
    </w:p>
    <w:p w14:paraId="47ED0E23" w14:textId="77777777" w:rsidR="00D14AC3" w:rsidRDefault="00D14AC3" w:rsidP="00D14AC3">
      <w:r>
        <w:rPr>
          <w:rFonts w:hint="eastAsia"/>
        </w:rPr>
        <w:t>抄録：本文　全角</w:t>
      </w:r>
      <w:r>
        <w:t>650</w:t>
      </w:r>
      <w:r>
        <w:rPr>
          <w:rFonts w:hint="eastAsia"/>
        </w:rPr>
        <w:t>字（図表あり）</w:t>
      </w:r>
    </w:p>
    <w:p w14:paraId="6C443A17" w14:textId="77777777" w:rsidR="00F32780" w:rsidRDefault="00F32780" w:rsidP="00D14AC3"/>
    <w:p w14:paraId="4FBFD687" w14:textId="77777777" w:rsidR="00E3751E" w:rsidRDefault="00E3751E" w:rsidP="00E3751E">
      <w:pPr>
        <w:rPr>
          <w:rFonts w:hint="eastAsia"/>
        </w:rPr>
      </w:pPr>
      <w:r>
        <w:rPr>
          <w:rFonts w:hint="eastAsia"/>
        </w:rPr>
        <w:t>【背景・目的】</w:t>
      </w:r>
      <w:r>
        <w:rPr>
          <w:rFonts w:hint="eastAsia"/>
        </w:rPr>
        <w:t>ECMO</w:t>
      </w:r>
      <w:r>
        <w:rPr>
          <w:rFonts w:hint="eastAsia"/>
        </w:rPr>
        <w:t>には抗凝固療法が必須であり、出血や貧血を代償するため輸血が用いられる。輸血需要に関連した患者の臨床的特徴、凝固管理、予後については十分に解明されていない。本研究では輸血需要が増加しやすい患者の特徴を明らかにし、リスクに応じて異なる抗凝固戦略の必要性について考察する。</w:t>
      </w:r>
    </w:p>
    <w:p w14:paraId="0D95C6E6" w14:textId="0BF689A5" w:rsidR="00E3751E" w:rsidRDefault="00E3751E" w:rsidP="00E3751E">
      <w:pPr>
        <w:rPr>
          <w:rFonts w:hint="eastAsia"/>
        </w:rPr>
      </w:pPr>
      <w:r>
        <w:rPr>
          <w:rFonts w:hint="eastAsia"/>
        </w:rPr>
        <w:t>【方法】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月から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月までの成人</w:t>
      </w:r>
      <w:r>
        <w:rPr>
          <w:rFonts w:hint="eastAsia"/>
        </w:rPr>
        <w:t>ECMO</w:t>
      </w:r>
      <w:r>
        <w:rPr>
          <w:rFonts w:hint="eastAsia"/>
        </w:rPr>
        <w:t>症例</w:t>
      </w:r>
      <w:r>
        <w:rPr>
          <w:rFonts w:hint="eastAsia"/>
        </w:rPr>
        <w:t xml:space="preserve"> 67</w:t>
      </w:r>
      <w:r>
        <w:rPr>
          <w:rFonts w:hint="eastAsia"/>
        </w:rPr>
        <w:t>例のうち、</w:t>
      </w:r>
      <w:r>
        <w:rPr>
          <w:rFonts w:hint="eastAsia"/>
        </w:rPr>
        <w:t>96</w:t>
      </w:r>
      <w:r>
        <w:rPr>
          <w:rFonts w:hint="eastAsia"/>
        </w:rPr>
        <w:t>時間以上の</w:t>
      </w:r>
      <w:r>
        <w:rPr>
          <w:rFonts w:hint="eastAsia"/>
        </w:rPr>
        <w:t>ECMO</w:t>
      </w:r>
      <w:r>
        <w:rPr>
          <w:rFonts w:hint="eastAsia"/>
        </w:rPr>
        <w:t>使用例、</w:t>
      </w:r>
      <w:r>
        <w:rPr>
          <w:rFonts w:hint="eastAsia"/>
        </w:rPr>
        <w:t>30</w:t>
      </w:r>
      <w:r>
        <w:rPr>
          <w:rFonts w:hint="eastAsia"/>
        </w:rPr>
        <w:t>例を研究対象とした。</w:t>
      </w:r>
      <w:bookmarkStart w:id="0" w:name="_GoBack"/>
      <w:bookmarkEnd w:id="0"/>
      <w:r>
        <w:rPr>
          <w:rFonts w:hint="eastAsia"/>
        </w:rPr>
        <w:t>開胸手術、</w:t>
      </w:r>
      <w:r>
        <w:rPr>
          <w:rFonts w:hint="eastAsia"/>
        </w:rPr>
        <w:t>Central ECMO</w:t>
      </w:r>
      <w:r>
        <w:rPr>
          <w:rFonts w:hint="eastAsia"/>
        </w:rPr>
        <w:t>を要した症例は除外した。入院時の臨床的特徴および、導入から</w:t>
      </w:r>
      <w:r>
        <w:rPr>
          <w:rFonts w:hint="eastAsia"/>
        </w:rPr>
        <w:t>7</w:t>
      </w:r>
      <w:r>
        <w:rPr>
          <w:rFonts w:hint="eastAsia"/>
        </w:rPr>
        <w:t>日目まで（離脱・回路交換を行ったものはその時点まで）の輸血量と凝固パラメータを評価した。</w:t>
      </w:r>
      <w:r>
        <w:rPr>
          <w:rFonts w:hint="eastAsia"/>
        </w:rPr>
        <w:t>1</w:t>
      </w:r>
      <w:r>
        <w:rPr>
          <w:rFonts w:hint="eastAsia"/>
        </w:rPr>
        <w:t>日あたりの平均赤血球輸血量の中央値は</w:t>
      </w:r>
      <w:r>
        <w:rPr>
          <w:rFonts w:hint="eastAsia"/>
        </w:rPr>
        <w:t>240 ml/day</w:t>
      </w:r>
      <w:r>
        <w:rPr>
          <w:rFonts w:hint="eastAsia"/>
        </w:rPr>
        <w:t>であったため、少量輸血群</w:t>
      </w:r>
      <w:r>
        <w:rPr>
          <w:rFonts w:hint="eastAsia"/>
        </w:rPr>
        <w:t>(</w:t>
      </w:r>
      <w:r>
        <w:rPr>
          <w:rFonts w:hint="eastAsia"/>
        </w:rPr>
        <w:t>＜</w:t>
      </w:r>
      <w:r>
        <w:rPr>
          <w:rFonts w:hint="eastAsia"/>
        </w:rPr>
        <w:t>240ml/day)13</w:t>
      </w:r>
      <w:r>
        <w:rPr>
          <w:rFonts w:hint="eastAsia"/>
        </w:rPr>
        <w:t>例と多量輸血群</w:t>
      </w:r>
      <w:r>
        <w:rPr>
          <w:rFonts w:hint="eastAsia"/>
        </w:rPr>
        <w:t>(</w:t>
      </w:r>
      <w:r>
        <w:rPr>
          <w:rFonts w:hint="eastAsia"/>
        </w:rPr>
        <w:t>≧</w:t>
      </w:r>
      <w:r>
        <w:rPr>
          <w:rFonts w:hint="eastAsia"/>
        </w:rPr>
        <w:t>240ml/day)17</w:t>
      </w:r>
      <w:r>
        <w:rPr>
          <w:rFonts w:hint="eastAsia"/>
        </w:rPr>
        <w:t>例の</w:t>
      </w:r>
      <w:r>
        <w:rPr>
          <w:rFonts w:hint="eastAsia"/>
        </w:rPr>
        <w:t>2</w:t>
      </w:r>
      <w:r>
        <w:rPr>
          <w:rFonts w:hint="eastAsia"/>
        </w:rPr>
        <w:t>群に分類し、臨床的特徴と凝固パラメータ、予後について解析した。</w:t>
      </w:r>
    </w:p>
    <w:p w14:paraId="45FC0E77" w14:textId="77777777" w:rsidR="00E3751E" w:rsidRDefault="00E3751E" w:rsidP="00E3751E">
      <w:pPr>
        <w:rPr>
          <w:rFonts w:hint="eastAsia"/>
        </w:rPr>
      </w:pPr>
      <w:r>
        <w:rPr>
          <w:rFonts w:hint="eastAsia"/>
        </w:rPr>
        <w:lastRenderedPageBreak/>
        <w:t>【結果・考察】臨床的特徴・予後を表に示す。多量輸血群では</w:t>
      </w:r>
      <w:r>
        <w:rPr>
          <w:rFonts w:hint="eastAsia"/>
        </w:rPr>
        <w:t>VA ECMO</w:t>
      </w:r>
      <w:r>
        <w:rPr>
          <w:rFonts w:hint="eastAsia"/>
        </w:rPr>
        <w:t>の頻度が高かった。年齢・性別・</w:t>
      </w:r>
      <w:r>
        <w:rPr>
          <w:rFonts w:hint="eastAsia"/>
        </w:rPr>
        <w:t>APACHE/SOFA</w:t>
      </w:r>
      <w:r>
        <w:rPr>
          <w:rFonts w:hint="eastAsia"/>
        </w:rPr>
        <w:t>スコアは両群間で差はなかった。管理面では、多量輸血群で、血小板値が低く、ヘパリン使用量が少ない反面、</w:t>
      </w:r>
      <w:r>
        <w:rPr>
          <w:rFonts w:hint="eastAsia"/>
        </w:rPr>
        <w:t>APTT</w:t>
      </w:r>
      <w:r>
        <w:rPr>
          <w:rFonts w:hint="eastAsia"/>
        </w:rPr>
        <w:t>は延長していた。</w:t>
      </w:r>
      <w:r>
        <w:rPr>
          <w:rFonts w:hint="eastAsia"/>
        </w:rPr>
        <w:t>ACT</w:t>
      </w:r>
      <w:r>
        <w:rPr>
          <w:rFonts w:hint="eastAsia"/>
        </w:rPr>
        <w:t>と</w:t>
      </w:r>
      <w:r>
        <w:rPr>
          <w:rFonts w:hint="eastAsia"/>
        </w:rPr>
        <w:t>ECMO</w:t>
      </w:r>
      <w:r>
        <w:rPr>
          <w:rFonts w:hint="eastAsia"/>
        </w:rPr>
        <w:t>期間に差はなかった。</w:t>
      </w:r>
      <w:r>
        <w:rPr>
          <w:rFonts w:hint="eastAsia"/>
        </w:rPr>
        <w:t>VA ECMO</w:t>
      </w:r>
      <w:r>
        <w:rPr>
          <w:rFonts w:hint="eastAsia"/>
        </w:rPr>
        <w:t>では、</w:t>
      </w:r>
      <w:r>
        <w:rPr>
          <w:rFonts w:hint="eastAsia"/>
        </w:rPr>
        <w:t>VV</w:t>
      </w:r>
      <w:r>
        <w:rPr>
          <w:rFonts w:hint="eastAsia"/>
        </w:rPr>
        <w:t>よりも出血が生じやすい可能性があり、輸血量に反映された可能性がある。</w:t>
      </w:r>
    </w:p>
    <w:p w14:paraId="71C3CBCF" w14:textId="653989E0" w:rsidR="00E3751E" w:rsidRDefault="00E3751E" w:rsidP="00E3751E">
      <w:pPr>
        <w:rPr>
          <w:rFonts w:hint="eastAsia"/>
        </w:rPr>
      </w:pPr>
      <w:r>
        <w:rPr>
          <w:rFonts w:hint="eastAsia"/>
        </w:rPr>
        <w:t>【結語】</w:t>
      </w:r>
      <w:r>
        <w:rPr>
          <w:rFonts w:hint="eastAsia"/>
        </w:rPr>
        <w:t>VA ECMO</w:t>
      </w:r>
      <w:r w:rsidR="009F7540">
        <w:rPr>
          <w:rFonts w:hint="eastAsia"/>
        </w:rPr>
        <w:t>では輸血需要が増加しやすく</w:t>
      </w:r>
      <w:r>
        <w:rPr>
          <w:rFonts w:hint="eastAsia"/>
        </w:rPr>
        <w:t>、</w:t>
      </w:r>
      <w:r>
        <w:rPr>
          <w:rFonts w:hint="eastAsia"/>
        </w:rPr>
        <w:t>VV</w:t>
      </w:r>
      <w:r>
        <w:rPr>
          <w:rFonts w:hint="eastAsia"/>
        </w:rPr>
        <w:t>と異なる抗凝固戦略の必要性が示唆された。</w:t>
      </w:r>
    </w:p>
    <w:p w14:paraId="56DF2F5D" w14:textId="77777777" w:rsidR="00603C5F" w:rsidRDefault="00603C5F" w:rsidP="00D14AC3"/>
    <w:p w14:paraId="4B28F859" w14:textId="05B356DC" w:rsidR="00603C5F" w:rsidRDefault="00603C5F" w:rsidP="00D14AC3">
      <w:r>
        <w:rPr>
          <w:noProof/>
        </w:rPr>
        <w:drawing>
          <wp:inline distT="0" distB="0" distL="0" distR="0" wp14:anchorId="4C17F9A8" wp14:editId="73BE7697">
            <wp:extent cx="5755640" cy="4316730"/>
            <wp:effectExtent l="0" t="0" r="1016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ライド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31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C5F" w:rsidSect="00DB3631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667D"/>
    <w:multiLevelType w:val="hybridMultilevel"/>
    <w:tmpl w:val="98F8DE10"/>
    <w:lvl w:ilvl="0" w:tplc="0F266956">
      <w:start w:val="1"/>
      <w:numFmt w:val="decimal"/>
      <w:lvlText w:val="(%1)"/>
      <w:lvlJc w:val="left"/>
      <w:pPr>
        <w:ind w:left="460" w:hanging="4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C3"/>
    <w:rsid w:val="00093122"/>
    <w:rsid w:val="000E527E"/>
    <w:rsid w:val="00100775"/>
    <w:rsid w:val="00176EF4"/>
    <w:rsid w:val="001C01C0"/>
    <w:rsid w:val="00222024"/>
    <w:rsid w:val="002B3305"/>
    <w:rsid w:val="003333A2"/>
    <w:rsid w:val="00346AAF"/>
    <w:rsid w:val="003B2D13"/>
    <w:rsid w:val="00521573"/>
    <w:rsid w:val="005308A1"/>
    <w:rsid w:val="0057746B"/>
    <w:rsid w:val="00581949"/>
    <w:rsid w:val="005C5B30"/>
    <w:rsid w:val="00603C5F"/>
    <w:rsid w:val="00663784"/>
    <w:rsid w:val="006659CD"/>
    <w:rsid w:val="00685A1F"/>
    <w:rsid w:val="006A2A68"/>
    <w:rsid w:val="00705FB0"/>
    <w:rsid w:val="0072360A"/>
    <w:rsid w:val="00773599"/>
    <w:rsid w:val="008E7E84"/>
    <w:rsid w:val="00977469"/>
    <w:rsid w:val="009F7540"/>
    <w:rsid w:val="00A2507B"/>
    <w:rsid w:val="00A36356"/>
    <w:rsid w:val="00A433B9"/>
    <w:rsid w:val="00AB08E3"/>
    <w:rsid w:val="00B31286"/>
    <w:rsid w:val="00B5391E"/>
    <w:rsid w:val="00B97013"/>
    <w:rsid w:val="00BA2D0A"/>
    <w:rsid w:val="00BC3302"/>
    <w:rsid w:val="00C447DF"/>
    <w:rsid w:val="00C575E1"/>
    <w:rsid w:val="00C60E51"/>
    <w:rsid w:val="00D14AC3"/>
    <w:rsid w:val="00D82807"/>
    <w:rsid w:val="00DB3631"/>
    <w:rsid w:val="00DB543B"/>
    <w:rsid w:val="00DE597E"/>
    <w:rsid w:val="00E3751E"/>
    <w:rsid w:val="00E55F8D"/>
    <w:rsid w:val="00E917E7"/>
    <w:rsid w:val="00E93DAC"/>
    <w:rsid w:val="00EE5C2B"/>
    <w:rsid w:val="00F00AD6"/>
    <w:rsid w:val="00F01BDD"/>
    <w:rsid w:val="00F238C2"/>
    <w:rsid w:val="00F32780"/>
    <w:rsid w:val="00FD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3B01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C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603C5F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3C5F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AC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603C5F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3C5F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200</Words>
  <Characters>1142</Characters>
  <Application>Microsoft Macintosh Word</Application>
  <DocSecurity>0</DocSecurity>
  <Lines>9</Lines>
  <Paragraphs>2</Paragraphs>
  <ScaleCrop>false</ScaleCrop>
  <Company>携帯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青景 聡之</dc:creator>
  <cp:keywords/>
  <dc:description/>
  <cp:lastModifiedBy>青景 聡之</cp:lastModifiedBy>
  <cp:revision>10</cp:revision>
  <dcterms:created xsi:type="dcterms:W3CDTF">2018-09-19T04:59:00Z</dcterms:created>
  <dcterms:modified xsi:type="dcterms:W3CDTF">2018-09-19T17:31:00Z</dcterms:modified>
</cp:coreProperties>
</file>